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EDE" w:rsidRPr="00EA1EDE" w:rsidRDefault="00EA1EDE" w:rsidP="00EA1EDE">
      <w:pPr>
        <w:spacing w:line="240" w:lineRule="auto"/>
        <w:ind w:firstLine="0"/>
        <w:jc w:val="center"/>
        <w:rPr>
          <w:sz w:val="40"/>
        </w:rPr>
      </w:pPr>
      <w:r w:rsidRPr="00EA1EDE">
        <w:rPr>
          <w:sz w:val="40"/>
        </w:rPr>
        <w:t>AKADEMIA  MORSKA</w:t>
      </w:r>
    </w:p>
    <w:p w:rsidR="00EA1EDE" w:rsidRPr="00EA1EDE" w:rsidRDefault="00EA1EDE" w:rsidP="00EA1EDE">
      <w:pPr>
        <w:spacing w:line="240" w:lineRule="auto"/>
        <w:ind w:firstLine="0"/>
        <w:jc w:val="center"/>
        <w:rPr>
          <w:sz w:val="40"/>
        </w:rPr>
      </w:pPr>
      <w:r w:rsidRPr="00EA1EDE">
        <w:rPr>
          <w:sz w:val="40"/>
        </w:rPr>
        <w:t>SZCZECIN</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 xml:space="preserve">Wydział </w:t>
      </w:r>
      <w:r w:rsidR="00375D49">
        <w:t>Nawigacyjny</w:t>
      </w:r>
    </w:p>
    <w:p w:rsidR="00EA1EDE" w:rsidRPr="00EA1EDE" w:rsidRDefault="00EA1EDE" w:rsidP="00EA1EDE">
      <w:pPr>
        <w:ind w:firstLine="0"/>
        <w:jc w:val="left"/>
      </w:pPr>
      <w:r w:rsidRPr="00EA1EDE">
        <w:t xml:space="preserve"> Instytut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PRACA   DYPLOMOWA</w:t>
      </w:r>
    </w:p>
    <w:p w:rsidR="00EA1EDE" w:rsidRPr="00EA1EDE" w:rsidRDefault="00EA1EDE" w:rsidP="00EA1EDE">
      <w:pPr>
        <w:spacing w:line="240" w:lineRule="auto"/>
        <w:ind w:firstLine="0"/>
        <w:jc w:val="center"/>
        <w:rPr>
          <w:sz w:val="40"/>
        </w:rPr>
      </w:pPr>
      <w:r w:rsidRPr="00EA1EDE">
        <w:rPr>
          <w:sz w:val="40"/>
        </w:rPr>
        <w:t>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3"/>
        <w:gridCol w:w="2952"/>
        <w:gridCol w:w="30"/>
        <w:gridCol w:w="2977"/>
      </w:tblGrid>
      <w:tr w:rsidR="00EA1EDE" w:rsidRPr="00EA1EDE" w:rsidTr="007B2D00">
        <w:trPr>
          <w:cantSplit/>
        </w:trPr>
        <w:tc>
          <w:tcPr>
            <w:tcW w:w="3130" w:type="dxa"/>
          </w:tcPr>
          <w:p w:rsidR="00EA1EDE" w:rsidRPr="00EA1EDE" w:rsidRDefault="00EA1EDE" w:rsidP="00EA1EDE">
            <w:pPr>
              <w:ind w:firstLine="0"/>
              <w:jc w:val="left"/>
              <w:rPr>
                <w:lang w:val="de-DE"/>
              </w:rPr>
            </w:pPr>
            <w:r w:rsidRPr="00EA1EDE">
              <w:t>Dyplomant</w:t>
            </w:r>
          </w:p>
        </w:tc>
        <w:tc>
          <w:tcPr>
            <w:tcW w:w="3041" w:type="dxa"/>
            <w:gridSpan w:val="2"/>
          </w:tcPr>
          <w:p w:rsidR="00EA1EDE" w:rsidRPr="00EA1EDE" w:rsidRDefault="009D3488" w:rsidP="00EA1EDE">
            <w:pPr>
              <w:ind w:firstLine="0"/>
              <w:jc w:val="left"/>
              <w:rPr>
                <w:lang w:val="de-DE"/>
              </w:rPr>
            </w:pPr>
            <w:r>
              <w:rPr>
                <w:lang w:val="de-DE"/>
              </w:rPr>
              <w:t>Marek Jakóbiak</w:t>
            </w:r>
          </w:p>
        </w:tc>
        <w:tc>
          <w:tcPr>
            <w:tcW w:w="3041" w:type="dxa"/>
          </w:tcPr>
          <w:p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rsidTr="007B2D00">
        <w:trPr>
          <w:cantSplit/>
        </w:trPr>
        <w:tc>
          <w:tcPr>
            <w:tcW w:w="3130" w:type="dxa"/>
          </w:tcPr>
          <w:p w:rsidR="00EA1EDE" w:rsidRPr="00EA1EDE" w:rsidRDefault="00EA1EDE" w:rsidP="00EA1EDE">
            <w:pPr>
              <w:ind w:firstLine="0"/>
              <w:jc w:val="left"/>
            </w:pPr>
            <w:r w:rsidRPr="00EA1EDE">
              <w:t>Kierunek/Specjalność</w:t>
            </w:r>
          </w:p>
        </w:tc>
        <w:tc>
          <w:tcPr>
            <w:tcW w:w="6082" w:type="dxa"/>
            <w:gridSpan w:val="3"/>
          </w:tcPr>
          <w:p w:rsidR="00EA1EDE" w:rsidRPr="003F3E23" w:rsidRDefault="00EA1EDE" w:rsidP="003F3E23">
            <w:pPr>
              <w:ind w:firstLine="0"/>
              <w:jc w:val="left"/>
            </w:pPr>
            <w:r w:rsidRPr="003F3E23">
              <w:t>Mechanika i Budowa Maszyn/Eksploatacja Siłowni Okrętowych</w:t>
            </w:r>
          </w:p>
        </w:tc>
      </w:tr>
      <w:tr w:rsidR="00EA1EDE" w:rsidRPr="00EA1EDE" w:rsidTr="007B2D00">
        <w:tc>
          <w:tcPr>
            <w:tcW w:w="3130" w:type="dxa"/>
          </w:tcPr>
          <w:p w:rsidR="00EA1EDE" w:rsidRPr="00EA1EDE" w:rsidRDefault="00EA1EDE" w:rsidP="00EA1EDE">
            <w:pPr>
              <w:ind w:firstLine="0"/>
              <w:jc w:val="left"/>
            </w:pPr>
            <w:r w:rsidRPr="00EA1EDE">
              <w:t>Promotor</w:t>
            </w:r>
          </w:p>
        </w:tc>
        <w:tc>
          <w:tcPr>
            <w:tcW w:w="3011" w:type="dxa"/>
          </w:tcPr>
          <w:p w:rsidR="00EA1EDE" w:rsidRPr="00EA1EDE" w:rsidRDefault="009D3488" w:rsidP="00EA1EDE">
            <w:pPr>
              <w:ind w:firstLine="0"/>
              <w:jc w:val="left"/>
              <w:rPr>
                <w:lang w:val="de-DE"/>
              </w:rPr>
            </w:pPr>
            <w:r>
              <w:rPr>
                <w:lang w:val="de-DE"/>
              </w:rPr>
              <w:t>dr inż. Marcin Mąka</w:t>
            </w:r>
          </w:p>
        </w:tc>
        <w:tc>
          <w:tcPr>
            <w:tcW w:w="3071" w:type="dxa"/>
            <w:gridSpan w:val="2"/>
          </w:tcPr>
          <w:p w:rsidR="00EA1EDE" w:rsidRPr="00EA1EDE" w:rsidRDefault="00EA1EDE" w:rsidP="00EA1EDE">
            <w:pPr>
              <w:ind w:firstLine="0"/>
              <w:jc w:val="left"/>
            </w:pPr>
            <w:r w:rsidRPr="00EA1EDE">
              <w:t>Ocena:</w:t>
            </w:r>
          </w:p>
        </w:tc>
      </w:tr>
      <w:tr w:rsidR="00EA1EDE" w:rsidRPr="00EA1EDE" w:rsidTr="007B2D00">
        <w:tc>
          <w:tcPr>
            <w:tcW w:w="3130" w:type="dxa"/>
          </w:tcPr>
          <w:p w:rsidR="00EA1EDE" w:rsidRPr="00EA1EDE" w:rsidRDefault="00EA1EDE" w:rsidP="00EA1EDE">
            <w:pPr>
              <w:ind w:firstLine="0"/>
              <w:jc w:val="left"/>
            </w:pPr>
            <w:r w:rsidRPr="00EA1EDE">
              <w:t>Recenzent</w:t>
            </w:r>
          </w:p>
        </w:tc>
        <w:tc>
          <w:tcPr>
            <w:tcW w:w="3011" w:type="dxa"/>
          </w:tcPr>
          <w:p w:rsidR="00EA1EDE" w:rsidRPr="00EA1EDE" w:rsidRDefault="00EA1EDE" w:rsidP="00EA1EDE">
            <w:pPr>
              <w:ind w:firstLine="0"/>
              <w:jc w:val="left"/>
              <w:rPr>
                <w:lang w:val="de-DE"/>
              </w:rPr>
            </w:pPr>
          </w:p>
        </w:tc>
        <w:tc>
          <w:tcPr>
            <w:tcW w:w="3071" w:type="dxa"/>
            <w:gridSpan w:val="2"/>
          </w:tcPr>
          <w:p w:rsidR="00EA1EDE" w:rsidRPr="00EA1EDE" w:rsidRDefault="00EA1EDE" w:rsidP="00EA1EDE">
            <w:pPr>
              <w:ind w:firstLine="0"/>
              <w:jc w:val="left"/>
            </w:pPr>
            <w:r w:rsidRPr="00EA1EDE">
              <w:t>Ocena:</w:t>
            </w:r>
          </w:p>
        </w:tc>
      </w:tr>
      <w:tr w:rsidR="00EA1EDE" w:rsidRPr="00EA1EDE" w:rsidTr="007B2D00">
        <w:trPr>
          <w:cantSplit/>
        </w:trPr>
        <w:tc>
          <w:tcPr>
            <w:tcW w:w="3130" w:type="dxa"/>
          </w:tcPr>
          <w:p w:rsidR="00EA1EDE" w:rsidRPr="00EA1EDE" w:rsidRDefault="00EA1EDE" w:rsidP="00EA1EDE">
            <w:pPr>
              <w:ind w:firstLine="0"/>
              <w:jc w:val="left"/>
            </w:pPr>
            <w:r w:rsidRPr="00EA1EDE">
              <w:t>Egzamin dyplomowy - data</w:t>
            </w:r>
          </w:p>
        </w:tc>
        <w:tc>
          <w:tcPr>
            <w:tcW w:w="6082" w:type="dxa"/>
            <w:gridSpan w:val="3"/>
          </w:tcPr>
          <w:p w:rsidR="00EA1EDE" w:rsidRPr="00EA1EDE" w:rsidRDefault="00EA1EDE" w:rsidP="00EA1EDE">
            <w:pPr>
              <w:ind w:firstLine="0"/>
              <w:jc w:val="left"/>
            </w:pPr>
          </w:p>
        </w:tc>
      </w:tr>
    </w:tbl>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rsidR="00EA1EDE" w:rsidRPr="00EA1EDE" w:rsidRDefault="00EA1EDE" w:rsidP="00EA1EDE">
      <w:pPr>
        <w:spacing w:line="240" w:lineRule="auto"/>
        <w:ind w:firstLine="0"/>
        <w:jc w:val="center"/>
        <w:rPr>
          <w:sz w:val="40"/>
        </w:rP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rsidR="00EA1EDE" w:rsidRPr="00EA1EDE" w:rsidRDefault="00EA1EDE" w:rsidP="00EA1EDE">
      <w:pPr>
        <w:spacing w:line="240" w:lineRule="auto"/>
        <w:ind w:firstLine="0"/>
        <w:jc w:val="right"/>
      </w:pPr>
      <w:r w:rsidRPr="00EA1EDE">
        <w:br w:type="page"/>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rPr>
          <w:b/>
        </w:rPr>
      </w:pPr>
      <w:r w:rsidRPr="00EA1EDE">
        <w:rPr>
          <w:b/>
        </w:rPr>
        <w:br w:type="page"/>
      </w:r>
    </w:p>
    <w:p w:rsidR="00EA1EDE" w:rsidRPr="00EA1EDE" w:rsidRDefault="00EA1EDE" w:rsidP="00EA1EDE">
      <w:pPr>
        <w:spacing w:line="240" w:lineRule="auto"/>
        <w:ind w:firstLine="0"/>
        <w:jc w:val="center"/>
        <w:rPr>
          <w:b/>
        </w:rPr>
      </w:pPr>
    </w:p>
    <w:p w:rsidR="00EA1EDE" w:rsidRPr="00EA1EDE" w:rsidRDefault="00EA1EDE" w:rsidP="00EA1EDE">
      <w:pPr>
        <w:spacing w:line="240" w:lineRule="auto"/>
        <w:ind w:firstLine="0"/>
        <w:jc w:val="center"/>
        <w:rPr>
          <w:b/>
          <w:sz w:val="32"/>
        </w:rPr>
      </w:pPr>
      <w:r w:rsidRPr="00EA1EDE">
        <w:rPr>
          <w:b/>
          <w:sz w:val="32"/>
        </w:rPr>
        <w:t>AKADEMIA MORSKA W SZCZECINIE</w:t>
      </w: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pPr>
      <w:r w:rsidRPr="00EA1EDE">
        <w:rPr>
          <w:noProof/>
        </w:rPr>
        <w:drawing>
          <wp:inline distT="0" distB="0" distL="0" distR="0" wp14:anchorId="731050C8" wp14:editId="53F802A3">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rsidR="00EA1EDE" w:rsidRPr="00EA1EDE" w:rsidRDefault="00EA1EDE" w:rsidP="00EA1EDE">
      <w:pPr>
        <w:spacing w:line="240" w:lineRule="auto"/>
        <w:ind w:firstLine="0"/>
        <w:jc w:val="center"/>
        <w:rPr>
          <w:b/>
          <w:sz w:val="32"/>
        </w:rPr>
      </w:pPr>
    </w:p>
    <w:p w:rsidR="00EA1EDE" w:rsidRPr="00EA1EDE" w:rsidRDefault="009D3488" w:rsidP="00EA1EDE">
      <w:pPr>
        <w:spacing w:line="240" w:lineRule="auto"/>
        <w:ind w:firstLine="0"/>
        <w:jc w:val="center"/>
      </w:pPr>
      <w:r>
        <w:rPr>
          <w:noProof/>
        </w:rPr>
        <w:drawing>
          <wp:inline distT="0" distB="0" distL="0" distR="0" wp14:anchorId="40D5DF8A" wp14:editId="67ED883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right"/>
      </w:pPr>
      <w:r w:rsidRPr="00EA1EDE">
        <w:t>Praca w</w:t>
      </w:r>
      <w:r w:rsidR="00D05F8C">
        <w:t>ykonana w Instytucie Technologii Morskich</w:t>
      </w:r>
    </w:p>
    <w:p w:rsidR="00EA1EDE" w:rsidRPr="00EA1EDE" w:rsidRDefault="00EA1EDE" w:rsidP="00EA1EDE">
      <w:pPr>
        <w:spacing w:line="240" w:lineRule="auto"/>
        <w:ind w:firstLine="0"/>
        <w:jc w:val="right"/>
      </w:pPr>
      <w:r w:rsidRPr="00EA1EDE">
        <w:t xml:space="preserve">pod kierunkiem </w:t>
      </w:r>
      <w:r w:rsidR="00D05F8C">
        <w:t>dr inż. Marcina Mąki</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Default="00EA1EDE" w:rsidP="00EA1EDE">
      <w:pPr>
        <w:spacing w:line="240" w:lineRule="auto"/>
        <w:ind w:firstLine="0"/>
        <w:jc w:val="left"/>
      </w:pPr>
    </w:p>
    <w:p w:rsidR="00CA2DCD" w:rsidRPr="00EA1EDE" w:rsidRDefault="00CA2DCD" w:rsidP="00EA1EDE">
      <w:pPr>
        <w:spacing w:line="240" w:lineRule="auto"/>
        <w:ind w:firstLine="0"/>
        <w:jc w:val="left"/>
      </w:pPr>
    </w:p>
    <w:p w:rsidR="00EA1EDE" w:rsidRPr="00EA1EDE" w:rsidRDefault="009D3488" w:rsidP="00A02C9D">
      <w:pPr>
        <w:spacing w:line="240" w:lineRule="auto"/>
        <w:ind w:firstLine="0"/>
        <w:jc w:val="center"/>
      </w:pPr>
      <w:r>
        <w:t>Szczecin 2019</w:t>
      </w:r>
    </w:p>
    <w:p w:rsidR="00EA1EDE" w:rsidRPr="00EA1EDE" w:rsidRDefault="00EA1EDE" w:rsidP="00EA1EDE">
      <w:pPr>
        <w:spacing w:line="240" w:lineRule="auto"/>
        <w:ind w:firstLine="0"/>
        <w:jc w:val="center"/>
      </w:pPr>
    </w:p>
    <w:p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rsidR="00E65697" w:rsidRDefault="00E65697">
          <w:pPr>
            <w:pStyle w:val="Nagwekspisutreci"/>
          </w:pPr>
        </w:p>
        <w:p w:rsidR="00D05F8C"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561072" w:history="1">
            <w:r w:rsidR="00D05F8C" w:rsidRPr="00A459B9">
              <w:rPr>
                <w:rStyle w:val="Hipercze"/>
                <w:rFonts w:eastAsiaTheme="majorEastAsia"/>
                <w:noProof/>
              </w:rPr>
              <w:t>Wykaz użytych skrótów i symboli</w:t>
            </w:r>
            <w:r w:rsidR="00D05F8C">
              <w:rPr>
                <w:noProof/>
                <w:webHidden/>
              </w:rPr>
              <w:tab/>
            </w:r>
            <w:r w:rsidR="00D05F8C">
              <w:rPr>
                <w:noProof/>
                <w:webHidden/>
              </w:rPr>
              <w:fldChar w:fldCharType="begin"/>
            </w:r>
            <w:r w:rsidR="00D05F8C">
              <w:rPr>
                <w:noProof/>
                <w:webHidden/>
              </w:rPr>
              <w:instrText xml:space="preserve"> PAGEREF _Toc5561072 \h </w:instrText>
            </w:r>
            <w:r w:rsidR="00D05F8C">
              <w:rPr>
                <w:noProof/>
                <w:webHidden/>
              </w:rPr>
            </w:r>
            <w:r w:rsidR="00D05F8C">
              <w:rPr>
                <w:noProof/>
                <w:webHidden/>
              </w:rPr>
              <w:fldChar w:fldCharType="separate"/>
            </w:r>
            <w:r w:rsidR="00D05F8C">
              <w:rPr>
                <w:noProof/>
                <w:webHidden/>
              </w:rPr>
              <w:t>6</w:t>
            </w:r>
            <w:r w:rsidR="00D05F8C">
              <w:rPr>
                <w:noProof/>
                <w:webHidden/>
              </w:rPr>
              <w:fldChar w:fldCharType="end"/>
            </w:r>
          </w:hyperlink>
        </w:p>
        <w:p w:rsidR="00D05F8C" w:rsidRDefault="00D05F8C">
          <w:pPr>
            <w:pStyle w:val="Spistreci1"/>
            <w:tabs>
              <w:tab w:val="right" w:leader="dot" w:pos="8656"/>
            </w:tabs>
            <w:rPr>
              <w:rFonts w:asciiTheme="minorHAnsi" w:eastAsiaTheme="minorEastAsia" w:hAnsiTheme="minorHAnsi" w:cstheme="minorBidi"/>
              <w:noProof/>
              <w:sz w:val="22"/>
              <w:szCs w:val="22"/>
            </w:rPr>
          </w:pPr>
          <w:hyperlink w:anchor="_Toc5561073" w:history="1">
            <w:r w:rsidRPr="00A459B9">
              <w:rPr>
                <w:rStyle w:val="Hipercze"/>
                <w:rFonts w:eastAsiaTheme="majorEastAsia"/>
                <w:noProof/>
              </w:rPr>
              <w:t>Wstęp</w:t>
            </w:r>
            <w:r>
              <w:rPr>
                <w:noProof/>
                <w:webHidden/>
              </w:rPr>
              <w:tab/>
            </w:r>
            <w:r>
              <w:rPr>
                <w:noProof/>
                <w:webHidden/>
              </w:rPr>
              <w:fldChar w:fldCharType="begin"/>
            </w:r>
            <w:r>
              <w:rPr>
                <w:noProof/>
                <w:webHidden/>
              </w:rPr>
              <w:instrText xml:space="preserve"> PAGEREF _Toc5561073 \h </w:instrText>
            </w:r>
            <w:r>
              <w:rPr>
                <w:noProof/>
                <w:webHidden/>
              </w:rPr>
            </w:r>
            <w:r>
              <w:rPr>
                <w:noProof/>
                <w:webHidden/>
              </w:rPr>
              <w:fldChar w:fldCharType="separate"/>
            </w:r>
            <w:r>
              <w:rPr>
                <w:noProof/>
                <w:webHidden/>
              </w:rPr>
              <w:t>8</w:t>
            </w:r>
            <w:r>
              <w:rPr>
                <w:noProof/>
                <w:webHidden/>
              </w:rPr>
              <w:fldChar w:fldCharType="end"/>
            </w:r>
          </w:hyperlink>
        </w:p>
        <w:p w:rsidR="00D05F8C" w:rsidRDefault="00D05F8C">
          <w:pPr>
            <w:pStyle w:val="Spistreci1"/>
            <w:tabs>
              <w:tab w:val="right" w:leader="dot" w:pos="8656"/>
            </w:tabs>
            <w:rPr>
              <w:rFonts w:asciiTheme="minorHAnsi" w:eastAsiaTheme="minorEastAsia" w:hAnsiTheme="minorHAnsi" w:cstheme="minorBidi"/>
              <w:noProof/>
              <w:sz w:val="22"/>
              <w:szCs w:val="22"/>
            </w:rPr>
          </w:pPr>
          <w:hyperlink w:anchor="_Toc5561074" w:history="1">
            <w:r w:rsidRPr="00A459B9">
              <w:rPr>
                <w:rStyle w:val="Hipercze"/>
                <w:rFonts w:eastAsiaTheme="majorEastAsia"/>
                <w:noProof/>
              </w:rPr>
              <w:t>1. Przesyłanie informacji w eterze</w:t>
            </w:r>
            <w:r>
              <w:rPr>
                <w:noProof/>
                <w:webHidden/>
              </w:rPr>
              <w:tab/>
            </w:r>
            <w:r>
              <w:rPr>
                <w:noProof/>
                <w:webHidden/>
              </w:rPr>
              <w:fldChar w:fldCharType="begin"/>
            </w:r>
            <w:r>
              <w:rPr>
                <w:noProof/>
                <w:webHidden/>
              </w:rPr>
              <w:instrText xml:space="preserve"> PAGEREF _Toc5561074 \h </w:instrText>
            </w:r>
            <w:r>
              <w:rPr>
                <w:noProof/>
                <w:webHidden/>
              </w:rPr>
            </w:r>
            <w:r>
              <w:rPr>
                <w:noProof/>
                <w:webHidden/>
              </w:rPr>
              <w:fldChar w:fldCharType="separate"/>
            </w:r>
            <w:r>
              <w:rPr>
                <w:noProof/>
                <w:webHidden/>
              </w:rPr>
              <w:t>11</w:t>
            </w:r>
            <w:r>
              <w:rPr>
                <w:noProof/>
                <w:webHidden/>
              </w:rPr>
              <w:fldChar w:fldCharType="end"/>
            </w:r>
          </w:hyperlink>
        </w:p>
        <w:p w:rsidR="00D05F8C" w:rsidRDefault="00D05F8C">
          <w:pPr>
            <w:pStyle w:val="Spistreci2"/>
            <w:tabs>
              <w:tab w:val="right" w:leader="dot" w:pos="8656"/>
            </w:tabs>
            <w:rPr>
              <w:rFonts w:asciiTheme="minorHAnsi" w:eastAsiaTheme="minorEastAsia" w:hAnsiTheme="minorHAnsi" w:cstheme="minorBidi"/>
              <w:noProof/>
              <w:sz w:val="22"/>
              <w:szCs w:val="22"/>
            </w:rPr>
          </w:pPr>
          <w:hyperlink w:anchor="_Toc5561075" w:history="1">
            <w:r w:rsidRPr="00A459B9">
              <w:rPr>
                <w:rStyle w:val="Hipercze"/>
                <w:rFonts w:eastAsiaTheme="majorEastAsia"/>
                <w:noProof/>
              </w:rPr>
              <w:t>1.1. Podstawowe informacje o GMDSS</w:t>
            </w:r>
            <w:r>
              <w:rPr>
                <w:noProof/>
                <w:webHidden/>
              </w:rPr>
              <w:tab/>
            </w:r>
            <w:r>
              <w:rPr>
                <w:noProof/>
                <w:webHidden/>
              </w:rPr>
              <w:fldChar w:fldCharType="begin"/>
            </w:r>
            <w:r>
              <w:rPr>
                <w:noProof/>
                <w:webHidden/>
              </w:rPr>
              <w:instrText xml:space="preserve"> PAGEREF _Toc5561075 \h </w:instrText>
            </w:r>
            <w:r>
              <w:rPr>
                <w:noProof/>
                <w:webHidden/>
              </w:rPr>
            </w:r>
            <w:r>
              <w:rPr>
                <w:noProof/>
                <w:webHidden/>
              </w:rPr>
              <w:fldChar w:fldCharType="separate"/>
            </w:r>
            <w:r>
              <w:rPr>
                <w:noProof/>
                <w:webHidden/>
              </w:rPr>
              <w:t>11</w:t>
            </w:r>
            <w:r>
              <w:rPr>
                <w:noProof/>
                <w:webHidden/>
              </w:rPr>
              <w:fldChar w:fldCharType="end"/>
            </w:r>
          </w:hyperlink>
        </w:p>
        <w:p w:rsidR="00D05F8C" w:rsidRDefault="00D05F8C">
          <w:pPr>
            <w:pStyle w:val="Spistreci1"/>
            <w:tabs>
              <w:tab w:val="right" w:leader="dot" w:pos="8656"/>
            </w:tabs>
            <w:rPr>
              <w:rFonts w:asciiTheme="minorHAnsi" w:eastAsiaTheme="minorEastAsia" w:hAnsiTheme="minorHAnsi" w:cstheme="minorBidi"/>
              <w:noProof/>
              <w:sz w:val="22"/>
              <w:szCs w:val="22"/>
            </w:rPr>
          </w:pPr>
          <w:hyperlink w:anchor="_Toc5561076" w:history="1">
            <w:r w:rsidRPr="00A459B9">
              <w:rPr>
                <w:rStyle w:val="Hipercze"/>
                <w:rFonts w:eastAsiaTheme="majorEastAsia"/>
                <w:noProof/>
              </w:rPr>
              <w:t>2. System DSC</w:t>
            </w:r>
            <w:r>
              <w:rPr>
                <w:noProof/>
                <w:webHidden/>
              </w:rPr>
              <w:tab/>
            </w:r>
            <w:r>
              <w:rPr>
                <w:noProof/>
                <w:webHidden/>
              </w:rPr>
              <w:fldChar w:fldCharType="begin"/>
            </w:r>
            <w:r>
              <w:rPr>
                <w:noProof/>
                <w:webHidden/>
              </w:rPr>
              <w:instrText xml:space="preserve"> PAGEREF _Toc5561076 \h </w:instrText>
            </w:r>
            <w:r>
              <w:rPr>
                <w:noProof/>
                <w:webHidden/>
              </w:rPr>
            </w:r>
            <w:r>
              <w:rPr>
                <w:noProof/>
                <w:webHidden/>
              </w:rPr>
              <w:fldChar w:fldCharType="separate"/>
            </w:r>
            <w:r>
              <w:rPr>
                <w:noProof/>
                <w:webHidden/>
              </w:rPr>
              <w:t>17</w:t>
            </w:r>
            <w:r>
              <w:rPr>
                <w:noProof/>
                <w:webHidden/>
              </w:rPr>
              <w:fldChar w:fldCharType="end"/>
            </w:r>
          </w:hyperlink>
        </w:p>
        <w:p w:rsidR="00D05F8C" w:rsidRDefault="00D05F8C">
          <w:pPr>
            <w:pStyle w:val="Spistreci1"/>
            <w:tabs>
              <w:tab w:val="right" w:leader="dot" w:pos="8656"/>
            </w:tabs>
            <w:rPr>
              <w:rFonts w:asciiTheme="minorHAnsi" w:eastAsiaTheme="minorEastAsia" w:hAnsiTheme="minorHAnsi" w:cstheme="minorBidi"/>
              <w:noProof/>
              <w:sz w:val="22"/>
              <w:szCs w:val="22"/>
            </w:rPr>
          </w:pPr>
          <w:hyperlink w:anchor="_Toc5561077" w:history="1">
            <w:r w:rsidRPr="00A459B9">
              <w:rPr>
                <w:rStyle w:val="Hipercze"/>
                <w:rFonts w:eastAsiaTheme="majorEastAsia"/>
                <w:noProof/>
              </w:rPr>
              <w:t>4. Projekt aplikacji do odbioru informacji z radiostacji MF/HF</w:t>
            </w:r>
            <w:r>
              <w:rPr>
                <w:noProof/>
                <w:webHidden/>
              </w:rPr>
              <w:tab/>
            </w:r>
            <w:r>
              <w:rPr>
                <w:noProof/>
                <w:webHidden/>
              </w:rPr>
              <w:fldChar w:fldCharType="begin"/>
            </w:r>
            <w:r>
              <w:rPr>
                <w:noProof/>
                <w:webHidden/>
              </w:rPr>
              <w:instrText xml:space="preserve"> PAGEREF _Toc5561077 \h </w:instrText>
            </w:r>
            <w:r>
              <w:rPr>
                <w:noProof/>
                <w:webHidden/>
              </w:rPr>
            </w:r>
            <w:r>
              <w:rPr>
                <w:noProof/>
                <w:webHidden/>
              </w:rPr>
              <w:fldChar w:fldCharType="separate"/>
            </w:r>
            <w:r>
              <w:rPr>
                <w:noProof/>
                <w:webHidden/>
              </w:rPr>
              <w:t>18</w:t>
            </w:r>
            <w:r>
              <w:rPr>
                <w:noProof/>
                <w:webHidden/>
              </w:rPr>
              <w:fldChar w:fldCharType="end"/>
            </w:r>
          </w:hyperlink>
        </w:p>
        <w:p w:rsidR="00D05F8C" w:rsidRDefault="00D05F8C">
          <w:pPr>
            <w:pStyle w:val="Spistreci2"/>
            <w:tabs>
              <w:tab w:val="right" w:leader="dot" w:pos="8656"/>
            </w:tabs>
            <w:rPr>
              <w:rFonts w:asciiTheme="minorHAnsi" w:eastAsiaTheme="minorEastAsia" w:hAnsiTheme="minorHAnsi" w:cstheme="minorBidi"/>
              <w:noProof/>
              <w:sz w:val="22"/>
              <w:szCs w:val="22"/>
            </w:rPr>
          </w:pPr>
          <w:hyperlink w:anchor="_Toc5561078" w:history="1">
            <w:r w:rsidRPr="00A459B9">
              <w:rPr>
                <w:rStyle w:val="Hipercze"/>
                <w:rFonts w:eastAsiaTheme="majorEastAsia"/>
                <w:noProof/>
              </w:rPr>
              <w:t>4.1 Zastosowane technologie i biblioteki</w:t>
            </w:r>
            <w:r>
              <w:rPr>
                <w:noProof/>
                <w:webHidden/>
              </w:rPr>
              <w:tab/>
            </w:r>
            <w:r>
              <w:rPr>
                <w:noProof/>
                <w:webHidden/>
              </w:rPr>
              <w:fldChar w:fldCharType="begin"/>
            </w:r>
            <w:r>
              <w:rPr>
                <w:noProof/>
                <w:webHidden/>
              </w:rPr>
              <w:instrText xml:space="preserve"> PAGEREF _Toc5561078 \h </w:instrText>
            </w:r>
            <w:r>
              <w:rPr>
                <w:noProof/>
                <w:webHidden/>
              </w:rPr>
            </w:r>
            <w:r>
              <w:rPr>
                <w:noProof/>
                <w:webHidden/>
              </w:rPr>
              <w:fldChar w:fldCharType="separate"/>
            </w:r>
            <w:r>
              <w:rPr>
                <w:noProof/>
                <w:webHidden/>
              </w:rPr>
              <w:t>18</w:t>
            </w:r>
            <w:r>
              <w:rPr>
                <w:noProof/>
                <w:webHidden/>
              </w:rPr>
              <w:fldChar w:fldCharType="end"/>
            </w:r>
          </w:hyperlink>
        </w:p>
        <w:p w:rsidR="00D05F8C" w:rsidRDefault="00D05F8C">
          <w:pPr>
            <w:pStyle w:val="Spistreci3"/>
            <w:tabs>
              <w:tab w:val="right" w:leader="dot" w:pos="8656"/>
            </w:tabs>
            <w:rPr>
              <w:rFonts w:asciiTheme="minorHAnsi" w:eastAsiaTheme="minorEastAsia" w:hAnsiTheme="minorHAnsi" w:cstheme="minorBidi"/>
              <w:noProof/>
              <w:sz w:val="22"/>
              <w:szCs w:val="22"/>
            </w:rPr>
          </w:pPr>
          <w:hyperlink w:anchor="_Toc5561079" w:history="1">
            <w:r w:rsidRPr="00A459B9">
              <w:rPr>
                <w:rStyle w:val="Hipercze"/>
                <w:rFonts w:eastAsiaTheme="majorEastAsia"/>
                <w:noProof/>
              </w:rPr>
              <w:t>4.1.1. WPF</w:t>
            </w:r>
            <w:r>
              <w:rPr>
                <w:noProof/>
                <w:webHidden/>
              </w:rPr>
              <w:tab/>
            </w:r>
            <w:r>
              <w:rPr>
                <w:noProof/>
                <w:webHidden/>
              </w:rPr>
              <w:fldChar w:fldCharType="begin"/>
            </w:r>
            <w:r>
              <w:rPr>
                <w:noProof/>
                <w:webHidden/>
              </w:rPr>
              <w:instrText xml:space="preserve"> PAGEREF _Toc5561079 \h </w:instrText>
            </w:r>
            <w:r>
              <w:rPr>
                <w:noProof/>
                <w:webHidden/>
              </w:rPr>
            </w:r>
            <w:r>
              <w:rPr>
                <w:noProof/>
                <w:webHidden/>
              </w:rPr>
              <w:fldChar w:fldCharType="separate"/>
            </w:r>
            <w:r>
              <w:rPr>
                <w:noProof/>
                <w:webHidden/>
              </w:rPr>
              <w:t>18</w:t>
            </w:r>
            <w:r>
              <w:rPr>
                <w:noProof/>
                <w:webHidden/>
              </w:rPr>
              <w:fldChar w:fldCharType="end"/>
            </w:r>
          </w:hyperlink>
        </w:p>
        <w:p w:rsidR="00D05F8C" w:rsidRDefault="00D05F8C">
          <w:pPr>
            <w:pStyle w:val="Spistreci3"/>
            <w:tabs>
              <w:tab w:val="left" w:pos="1889"/>
              <w:tab w:val="right" w:leader="dot" w:pos="8656"/>
            </w:tabs>
            <w:rPr>
              <w:rFonts w:asciiTheme="minorHAnsi" w:eastAsiaTheme="minorEastAsia" w:hAnsiTheme="minorHAnsi" w:cstheme="minorBidi"/>
              <w:noProof/>
              <w:sz w:val="22"/>
              <w:szCs w:val="22"/>
            </w:rPr>
          </w:pPr>
          <w:hyperlink w:anchor="_Toc5561080" w:history="1">
            <w:r w:rsidRPr="00A459B9">
              <w:rPr>
                <w:rStyle w:val="Hipercze"/>
                <w:rFonts w:eastAsiaTheme="majorEastAsia"/>
                <w:noProof/>
              </w:rPr>
              <w:t>4.1.2</w:t>
            </w:r>
            <w:r>
              <w:rPr>
                <w:rFonts w:asciiTheme="minorHAnsi" w:eastAsiaTheme="minorEastAsia" w:hAnsiTheme="minorHAnsi" w:cstheme="minorBidi"/>
                <w:noProof/>
                <w:sz w:val="22"/>
                <w:szCs w:val="22"/>
              </w:rPr>
              <w:tab/>
            </w:r>
            <w:r w:rsidRPr="00A459B9">
              <w:rPr>
                <w:rStyle w:val="Hipercze"/>
                <w:rFonts w:eastAsiaTheme="majorEastAsia"/>
                <w:noProof/>
              </w:rPr>
              <w:t>XAML</w:t>
            </w:r>
            <w:r>
              <w:rPr>
                <w:noProof/>
                <w:webHidden/>
              </w:rPr>
              <w:tab/>
            </w:r>
            <w:r>
              <w:rPr>
                <w:noProof/>
                <w:webHidden/>
              </w:rPr>
              <w:fldChar w:fldCharType="begin"/>
            </w:r>
            <w:r>
              <w:rPr>
                <w:noProof/>
                <w:webHidden/>
              </w:rPr>
              <w:instrText xml:space="preserve"> PAGEREF _Toc5561080 \h </w:instrText>
            </w:r>
            <w:r>
              <w:rPr>
                <w:noProof/>
                <w:webHidden/>
              </w:rPr>
            </w:r>
            <w:r>
              <w:rPr>
                <w:noProof/>
                <w:webHidden/>
              </w:rPr>
              <w:fldChar w:fldCharType="separate"/>
            </w:r>
            <w:r>
              <w:rPr>
                <w:noProof/>
                <w:webHidden/>
              </w:rPr>
              <w:t>19</w:t>
            </w:r>
            <w:r>
              <w:rPr>
                <w:noProof/>
                <w:webHidden/>
              </w:rPr>
              <w:fldChar w:fldCharType="end"/>
            </w:r>
          </w:hyperlink>
        </w:p>
        <w:p w:rsidR="00D05F8C" w:rsidRDefault="00D05F8C">
          <w:pPr>
            <w:pStyle w:val="Spistreci3"/>
            <w:tabs>
              <w:tab w:val="left" w:pos="1889"/>
              <w:tab w:val="right" w:leader="dot" w:pos="8656"/>
            </w:tabs>
            <w:rPr>
              <w:rFonts w:asciiTheme="minorHAnsi" w:eastAsiaTheme="minorEastAsia" w:hAnsiTheme="minorHAnsi" w:cstheme="minorBidi"/>
              <w:noProof/>
              <w:sz w:val="22"/>
              <w:szCs w:val="22"/>
            </w:rPr>
          </w:pPr>
          <w:hyperlink w:anchor="_Toc5561081" w:history="1">
            <w:r w:rsidRPr="00A459B9">
              <w:rPr>
                <w:rStyle w:val="Hipercze"/>
                <w:rFonts w:eastAsiaTheme="majorEastAsia"/>
                <w:noProof/>
              </w:rPr>
              <w:t>4.1.3</w:t>
            </w:r>
            <w:r>
              <w:rPr>
                <w:rFonts w:asciiTheme="minorHAnsi" w:eastAsiaTheme="minorEastAsia" w:hAnsiTheme="minorHAnsi" w:cstheme="minorBidi"/>
                <w:noProof/>
                <w:sz w:val="22"/>
                <w:szCs w:val="22"/>
              </w:rPr>
              <w:tab/>
            </w:r>
            <w:r w:rsidRPr="00A459B9">
              <w:rPr>
                <w:rStyle w:val="Hipercze"/>
                <w:rFonts w:eastAsiaTheme="majorEastAsia"/>
                <w:noProof/>
              </w:rPr>
              <w:t>C#</w:t>
            </w:r>
            <w:r>
              <w:rPr>
                <w:noProof/>
                <w:webHidden/>
              </w:rPr>
              <w:tab/>
            </w:r>
            <w:r>
              <w:rPr>
                <w:noProof/>
                <w:webHidden/>
              </w:rPr>
              <w:fldChar w:fldCharType="begin"/>
            </w:r>
            <w:r>
              <w:rPr>
                <w:noProof/>
                <w:webHidden/>
              </w:rPr>
              <w:instrText xml:space="preserve"> PAGEREF _Toc5561081 \h </w:instrText>
            </w:r>
            <w:r>
              <w:rPr>
                <w:noProof/>
                <w:webHidden/>
              </w:rPr>
            </w:r>
            <w:r>
              <w:rPr>
                <w:noProof/>
                <w:webHidden/>
              </w:rPr>
              <w:fldChar w:fldCharType="separate"/>
            </w:r>
            <w:r>
              <w:rPr>
                <w:noProof/>
                <w:webHidden/>
              </w:rPr>
              <w:t>19</w:t>
            </w:r>
            <w:r>
              <w:rPr>
                <w:noProof/>
                <w:webHidden/>
              </w:rPr>
              <w:fldChar w:fldCharType="end"/>
            </w:r>
          </w:hyperlink>
        </w:p>
        <w:p w:rsidR="00D05F8C" w:rsidRDefault="00D05F8C">
          <w:pPr>
            <w:pStyle w:val="Spistreci3"/>
            <w:tabs>
              <w:tab w:val="right" w:leader="dot" w:pos="8656"/>
            </w:tabs>
            <w:rPr>
              <w:rFonts w:asciiTheme="minorHAnsi" w:eastAsiaTheme="minorEastAsia" w:hAnsiTheme="minorHAnsi" w:cstheme="minorBidi"/>
              <w:noProof/>
              <w:sz w:val="22"/>
              <w:szCs w:val="22"/>
            </w:rPr>
          </w:pPr>
          <w:hyperlink w:anchor="_Toc5561082" w:history="1">
            <w:r w:rsidRPr="00A459B9">
              <w:rPr>
                <w:rStyle w:val="Hipercze"/>
                <w:rFonts w:eastAsiaTheme="majorEastAsia"/>
                <w:noProof/>
              </w:rPr>
              <w:t>4.1.4 Biblioteka NAudio</w:t>
            </w:r>
            <w:r>
              <w:rPr>
                <w:noProof/>
                <w:webHidden/>
              </w:rPr>
              <w:tab/>
            </w:r>
            <w:r>
              <w:rPr>
                <w:noProof/>
                <w:webHidden/>
              </w:rPr>
              <w:fldChar w:fldCharType="begin"/>
            </w:r>
            <w:r>
              <w:rPr>
                <w:noProof/>
                <w:webHidden/>
              </w:rPr>
              <w:instrText xml:space="preserve"> PAGEREF _Toc5561082 \h </w:instrText>
            </w:r>
            <w:r>
              <w:rPr>
                <w:noProof/>
                <w:webHidden/>
              </w:rPr>
            </w:r>
            <w:r>
              <w:rPr>
                <w:noProof/>
                <w:webHidden/>
              </w:rPr>
              <w:fldChar w:fldCharType="separate"/>
            </w:r>
            <w:r>
              <w:rPr>
                <w:noProof/>
                <w:webHidden/>
              </w:rPr>
              <w:t>20</w:t>
            </w:r>
            <w:r>
              <w:rPr>
                <w:noProof/>
                <w:webHidden/>
              </w:rPr>
              <w:fldChar w:fldCharType="end"/>
            </w:r>
          </w:hyperlink>
        </w:p>
        <w:p w:rsidR="00D05F8C" w:rsidRDefault="00D05F8C">
          <w:pPr>
            <w:pStyle w:val="Spistreci2"/>
            <w:tabs>
              <w:tab w:val="left" w:pos="1540"/>
              <w:tab w:val="right" w:leader="dot" w:pos="8656"/>
            </w:tabs>
            <w:rPr>
              <w:rFonts w:asciiTheme="minorHAnsi" w:eastAsiaTheme="minorEastAsia" w:hAnsiTheme="minorHAnsi" w:cstheme="minorBidi"/>
              <w:noProof/>
              <w:sz w:val="22"/>
              <w:szCs w:val="22"/>
            </w:rPr>
          </w:pPr>
          <w:hyperlink w:anchor="_Toc5561083" w:history="1">
            <w:r w:rsidRPr="00A459B9">
              <w:rPr>
                <w:rStyle w:val="Hipercze"/>
                <w:rFonts w:eastAsiaTheme="majorEastAsia"/>
                <w:noProof/>
              </w:rPr>
              <w:t>4.2</w:t>
            </w:r>
            <w:r>
              <w:rPr>
                <w:rFonts w:asciiTheme="minorHAnsi" w:eastAsiaTheme="minorEastAsia" w:hAnsiTheme="minorHAnsi" w:cstheme="minorBidi"/>
                <w:noProof/>
                <w:sz w:val="22"/>
                <w:szCs w:val="22"/>
              </w:rPr>
              <w:tab/>
            </w:r>
            <w:r w:rsidRPr="00A459B9">
              <w:rPr>
                <w:rStyle w:val="Hipercze"/>
                <w:rFonts w:eastAsiaTheme="majorEastAsia"/>
                <w:noProof/>
              </w:rPr>
              <w:t>Zarys ogólny opracowanej aplikacji</w:t>
            </w:r>
            <w:r>
              <w:rPr>
                <w:noProof/>
                <w:webHidden/>
              </w:rPr>
              <w:tab/>
            </w:r>
            <w:r>
              <w:rPr>
                <w:noProof/>
                <w:webHidden/>
              </w:rPr>
              <w:fldChar w:fldCharType="begin"/>
            </w:r>
            <w:r>
              <w:rPr>
                <w:noProof/>
                <w:webHidden/>
              </w:rPr>
              <w:instrText xml:space="preserve"> PAGEREF _Toc5561083 \h </w:instrText>
            </w:r>
            <w:r>
              <w:rPr>
                <w:noProof/>
                <w:webHidden/>
              </w:rPr>
            </w:r>
            <w:r>
              <w:rPr>
                <w:noProof/>
                <w:webHidden/>
              </w:rPr>
              <w:fldChar w:fldCharType="separate"/>
            </w:r>
            <w:r>
              <w:rPr>
                <w:noProof/>
                <w:webHidden/>
              </w:rPr>
              <w:t>20</w:t>
            </w:r>
            <w:r>
              <w:rPr>
                <w:noProof/>
                <w:webHidden/>
              </w:rPr>
              <w:fldChar w:fldCharType="end"/>
            </w:r>
          </w:hyperlink>
        </w:p>
        <w:p w:rsidR="00D05F8C" w:rsidRDefault="00D05F8C">
          <w:pPr>
            <w:pStyle w:val="Spistreci1"/>
            <w:tabs>
              <w:tab w:val="right" w:leader="dot" w:pos="8656"/>
            </w:tabs>
            <w:rPr>
              <w:rFonts w:asciiTheme="minorHAnsi" w:eastAsiaTheme="minorEastAsia" w:hAnsiTheme="minorHAnsi" w:cstheme="minorBidi"/>
              <w:noProof/>
              <w:sz w:val="22"/>
              <w:szCs w:val="22"/>
            </w:rPr>
          </w:pPr>
          <w:hyperlink w:anchor="_Toc5561084" w:history="1">
            <w:r w:rsidRPr="00A459B9">
              <w:rPr>
                <w:rStyle w:val="Hipercze"/>
                <w:rFonts w:eastAsiaTheme="majorEastAsia"/>
                <w:noProof/>
              </w:rPr>
              <w:t>Bibliografia</w:t>
            </w:r>
            <w:r>
              <w:rPr>
                <w:noProof/>
                <w:webHidden/>
              </w:rPr>
              <w:tab/>
            </w:r>
            <w:r>
              <w:rPr>
                <w:noProof/>
                <w:webHidden/>
              </w:rPr>
              <w:fldChar w:fldCharType="begin"/>
            </w:r>
            <w:r>
              <w:rPr>
                <w:noProof/>
                <w:webHidden/>
              </w:rPr>
              <w:instrText xml:space="preserve"> PAGEREF _Toc5561084 \h </w:instrText>
            </w:r>
            <w:r>
              <w:rPr>
                <w:noProof/>
                <w:webHidden/>
              </w:rPr>
            </w:r>
            <w:r>
              <w:rPr>
                <w:noProof/>
                <w:webHidden/>
              </w:rPr>
              <w:fldChar w:fldCharType="separate"/>
            </w:r>
            <w:r>
              <w:rPr>
                <w:noProof/>
                <w:webHidden/>
              </w:rPr>
              <w:t>23</w:t>
            </w:r>
            <w:r>
              <w:rPr>
                <w:noProof/>
                <w:webHidden/>
              </w:rPr>
              <w:fldChar w:fldCharType="end"/>
            </w:r>
          </w:hyperlink>
        </w:p>
        <w:p w:rsidR="009D5C05" w:rsidRDefault="00E65697" w:rsidP="00AF576F">
          <w:r>
            <w:rPr>
              <w:b/>
              <w:bCs/>
            </w:rPr>
            <w:fldChar w:fldCharType="end"/>
          </w:r>
        </w:p>
      </w:sdtContent>
    </w:sdt>
    <w:p w:rsidR="00AF576F" w:rsidRDefault="00AF576F">
      <w:pPr>
        <w:spacing w:line="240" w:lineRule="auto"/>
        <w:rPr>
          <w:rFonts w:eastAsia="Calibri" w:cs="Arial"/>
          <w:b/>
          <w:bCs/>
          <w:caps/>
          <w:kern w:val="32"/>
          <w:sz w:val="32"/>
          <w:szCs w:val="32"/>
          <w:lang w:eastAsia="en-US"/>
        </w:rPr>
      </w:pPr>
      <w:r>
        <w:br w:type="page"/>
      </w:r>
    </w:p>
    <w:p w:rsidR="00852E05" w:rsidRDefault="009D5C05" w:rsidP="009D5C05">
      <w:pPr>
        <w:pStyle w:val="Nagwek1"/>
        <w:numPr>
          <w:ilvl w:val="0"/>
          <w:numId w:val="0"/>
        </w:numPr>
      </w:pPr>
      <w:r>
        <w:lastRenderedPageBreak/>
        <w:t xml:space="preserve"> </w:t>
      </w:r>
      <w:bookmarkStart w:id="0" w:name="_Toc5561072"/>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rsidTr="007B2D00">
        <w:tc>
          <w:tcPr>
            <w:tcW w:w="2885" w:type="dxa"/>
          </w:tcPr>
          <w:p w:rsidR="00A45B55" w:rsidRDefault="00A45B55" w:rsidP="00A45B55">
            <w:pPr>
              <w:ind w:firstLine="0"/>
              <w:jc w:val="center"/>
              <w:rPr>
                <w:lang w:eastAsia="en-US"/>
              </w:rPr>
            </w:pPr>
            <w:r>
              <w:rPr>
                <w:lang w:eastAsia="en-US"/>
              </w:rPr>
              <w:t>Skrót</w:t>
            </w:r>
          </w:p>
        </w:tc>
        <w:tc>
          <w:tcPr>
            <w:tcW w:w="5771" w:type="dxa"/>
            <w:gridSpan w:val="2"/>
          </w:tcPr>
          <w:p w:rsidR="00A45B55" w:rsidRDefault="00A45B55" w:rsidP="00A45B55">
            <w:pPr>
              <w:ind w:firstLine="0"/>
              <w:jc w:val="center"/>
              <w:rPr>
                <w:lang w:eastAsia="en-US"/>
              </w:rPr>
            </w:pPr>
            <w:r>
              <w:rPr>
                <w:lang w:eastAsia="en-US"/>
              </w:rPr>
              <w:t>Określenie</w:t>
            </w:r>
          </w:p>
        </w:tc>
      </w:tr>
      <w:tr w:rsidR="00A45B55" w:rsidTr="00A45B55">
        <w:tc>
          <w:tcPr>
            <w:tcW w:w="2885" w:type="dxa"/>
          </w:tcPr>
          <w:p w:rsidR="00A45B55" w:rsidRDefault="00A45B55" w:rsidP="00A45B55">
            <w:pPr>
              <w:ind w:firstLine="0"/>
              <w:jc w:val="center"/>
              <w:rPr>
                <w:lang w:eastAsia="en-US"/>
              </w:rPr>
            </w:pPr>
          </w:p>
        </w:tc>
        <w:tc>
          <w:tcPr>
            <w:tcW w:w="2885" w:type="dxa"/>
          </w:tcPr>
          <w:p w:rsidR="00A45B55" w:rsidRDefault="00A45B55" w:rsidP="00A45B55">
            <w:pPr>
              <w:ind w:firstLine="0"/>
              <w:jc w:val="center"/>
              <w:rPr>
                <w:lang w:eastAsia="en-US"/>
              </w:rPr>
            </w:pPr>
            <w:r>
              <w:rPr>
                <w:lang w:eastAsia="en-US"/>
              </w:rPr>
              <w:t>W języku angielskim</w:t>
            </w:r>
          </w:p>
        </w:tc>
        <w:tc>
          <w:tcPr>
            <w:tcW w:w="2886" w:type="dxa"/>
          </w:tcPr>
          <w:p w:rsidR="00A45B55" w:rsidRDefault="00A45B55" w:rsidP="00A45B55">
            <w:pPr>
              <w:ind w:firstLine="0"/>
              <w:jc w:val="center"/>
              <w:rPr>
                <w:lang w:eastAsia="en-US"/>
              </w:rPr>
            </w:pPr>
            <w:r>
              <w:rPr>
                <w:lang w:eastAsia="en-US"/>
              </w:rPr>
              <w:t>W języku polskim</w:t>
            </w: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COMSAR</w:t>
            </w:r>
          </w:p>
        </w:tc>
        <w:tc>
          <w:tcPr>
            <w:tcW w:w="2885" w:type="dxa"/>
          </w:tcPr>
          <w:p w:rsidR="00A45B55" w:rsidRPr="00D05F8C" w:rsidRDefault="00C04461" w:rsidP="00D05F8C">
            <w:pPr>
              <w:ind w:firstLine="0"/>
              <w:jc w:val="left"/>
              <w:rPr>
                <w:lang w:val="en-GB" w:eastAsia="en-US"/>
              </w:rPr>
            </w:pPr>
            <w:r w:rsidRPr="00D05F8C">
              <w:rPr>
                <w:lang w:val="en-GB" w:eastAsia="en-US"/>
              </w:rPr>
              <w:t>Sub-Committee on Radiocommunciations and Search and Rescue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IMO</w:t>
            </w:r>
          </w:p>
        </w:tc>
        <w:tc>
          <w:tcPr>
            <w:tcW w:w="2885" w:type="dxa"/>
          </w:tcPr>
          <w:p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rsidR="00A45B55" w:rsidRPr="00D05F8C" w:rsidRDefault="00BA3AF0" w:rsidP="00D05F8C">
            <w:pPr>
              <w:ind w:firstLine="0"/>
              <w:jc w:val="left"/>
              <w:rPr>
                <w:lang w:eastAsia="en-US"/>
              </w:rPr>
            </w:pPr>
            <w:r w:rsidRPr="00D05F8C">
              <w:rPr>
                <w:bCs/>
              </w:rPr>
              <w:t>Międzynarodowa Organizacja Morska</w:t>
            </w: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DSC</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MF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VHF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GMDSS</w:t>
            </w:r>
          </w:p>
        </w:tc>
        <w:tc>
          <w:tcPr>
            <w:tcW w:w="2885" w:type="dxa"/>
          </w:tcPr>
          <w:p w:rsidR="00A45B55" w:rsidRPr="00D05F8C" w:rsidRDefault="00AA51FA" w:rsidP="00D05F8C">
            <w:pPr>
              <w:ind w:firstLine="0"/>
              <w:jc w:val="left"/>
              <w:rPr>
                <w:lang w:val="en-GB" w:eastAsia="en-US"/>
              </w:rPr>
            </w:pPr>
            <w:r w:rsidRPr="00D05F8C">
              <w:rPr>
                <w:bCs/>
                <w:color w:val="000000" w:themeColor="text1"/>
                <w:lang w:val="en-GB"/>
              </w:rPr>
              <w:t>Global Maritime Distress and Safety System</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SSB</w:t>
            </w:r>
          </w:p>
        </w:tc>
        <w:tc>
          <w:tcPr>
            <w:tcW w:w="2885" w:type="dxa"/>
          </w:tcPr>
          <w:p w:rsidR="00A45B55" w:rsidRPr="00D05F8C" w:rsidRDefault="00F427BE" w:rsidP="00D05F8C">
            <w:pPr>
              <w:ind w:firstLine="0"/>
              <w:jc w:val="left"/>
              <w:rPr>
                <w:lang w:eastAsia="en-US"/>
              </w:rPr>
            </w:pPr>
            <w:r w:rsidRPr="00D05F8C">
              <w:rPr>
                <w:lang w:eastAsia="en-US"/>
              </w:rPr>
              <w:t>Single SideBand</w:t>
            </w:r>
          </w:p>
        </w:tc>
        <w:tc>
          <w:tcPr>
            <w:tcW w:w="2886" w:type="dxa"/>
          </w:tcPr>
          <w:p w:rsidR="00A45B55" w:rsidRPr="00D05F8C" w:rsidRDefault="00F427BE" w:rsidP="00D05F8C">
            <w:pPr>
              <w:ind w:firstLine="0"/>
              <w:jc w:val="left"/>
              <w:rPr>
                <w:lang w:eastAsia="en-US"/>
              </w:rPr>
            </w:pPr>
            <w:r w:rsidRPr="00D05F8C">
              <w:rPr>
                <w:lang w:eastAsia="en-US"/>
              </w:rPr>
              <w:t>Modulacja jednowstęgowa</w:t>
            </w:r>
          </w:p>
        </w:tc>
      </w:tr>
      <w:tr w:rsidR="00A45B55" w:rsidRPr="00D05F8C" w:rsidTr="00A45B55">
        <w:tc>
          <w:tcPr>
            <w:tcW w:w="2885" w:type="dxa"/>
          </w:tcPr>
          <w:p w:rsidR="00A45B55" w:rsidRPr="00D05F8C" w:rsidRDefault="0006323C" w:rsidP="00D05F8C">
            <w:pPr>
              <w:ind w:firstLine="0"/>
              <w:jc w:val="left"/>
              <w:rPr>
                <w:lang w:eastAsia="en-US"/>
              </w:rPr>
            </w:pPr>
            <w:r w:rsidRPr="00D05F8C">
              <w:rPr>
                <w:lang w:eastAsia="en-US"/>
              </w:rPr>
              <w:t>MMSI</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C70565" w:rsidP="00D05F8C">
            <w:pPr>
              <w:ind w:firstLine="0"/>
              <w:jc w:val="left"/>
              <w:rPr>
                <w:lang w:eastAsia="en-US"/>
              </w:rPr>
            </w:pPr>
            <w:r w:rsidRPr="00D05F8C">
              <w:t>MVVM</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7104D3" w:rsidP="00D05F8C">
            <w:pPr>
              <w:ind w:firstLine="0"/>
              <w:jc w:val="left"/>
              <w:rPr>
                <w:lang w:eastAsia="en-US"/>
              </w:rPr>
            </w:pPr>
            <w:r w:rsidRPr="00D05F8C">
              <w:rPr>
                <w:lang w:eastAsia="en-US"/>
              </w:rPr>
              <w:t>API</w:t>
            </w:r>
          </w:p>
        </w:tc>
        <w:tc>
          <w:tcPr>
            <w:tcW w:w="2885" w:type="dxa"/>
          </w:tcPr>
          <w:p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rsidTr="00A45B55">
        <w:tc>
          <w:tcPr>
            <w:tcW w:w="2885" w:type="dxa"/>
          </w:tcPr>
          <w:p w:rsidR="00A45B55" w:rsidRPr="00D05F8C" w:rsidRDefault="00504DA4" w:rsidP="00D05F8C">
            <w:pPr>
              <w:ind w:firstLine="0"/>
              <w:jc w:val="left"/>
              <w:rPr>
                <w:lang w:val="en-GB" w:eastAsia="en-US"/>
              </w:rPr>
            </w:pPr>
            <w:r w:rsidRPr="00D05F8C">
              <w:rPr>
                <w:lang w:val="en-GB" w:eastAsia="en-US"/>
              </w:rPr>
              <w:t>XAML</w:t>
            </w:r>
          </w:p>
        </w:tc>
        <w:tc>
          <w:tcPr>
            <w:tcW w:w="2885" w:type="dxa"/>
          </w:tcPr>
          <w:p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XML</w:t>
            </w:r>
          </w:p>
        </w:tc>
        <w:tc>
          <w:tcPr>
            <w:tcW w:w="2885" w:type="dxa"/>
          </w:tcPr>
          <w:p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HTML</w:t>
            </w:r>
          </w:p>
        </w:tc>
        <w:tc>
          <w:tcPr>
            <w:tcW w:w="2885" w:type="dxa"/>
          </w:tcPr>
          <w:p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UI</w:t>
            </w:r>
          </w:p>
        </w:tc>
        <w:tc>
          <w:tcPr>
            <w:tcW w:w="2885" w:type="dxa"/>
          </w:tcPr>
          <w:p w:rsidR="00A45B55" w:rsidRPr="00D05F8C" w:rsidRDefault="001D1D2C" w:rsidP="00D05F8C">
            <w:pPr>
              <w:ind w:firstLine="0"/>
              <w:jc w:val="left"/>
              <w:rPr>
                <w:lang w:val="en-GB" w:eastAsia="en-US"/>
              </w:rPr>
            </w:pPr>
            <w:r w:rsidRPr="00D05F8C">
              <w:rPr>
                <w:lang w:eastAsia="en-US"/>
              </w:rPr>
              <w:t>User Interface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UX</w:t>
            </w:r>
          </w:p>
        </w:tc>
        <w:tc>
          <w:tcPr>
            <w:tcW w:w="2885" w:type="dxa"/>
          </w:tcPr>
          <w:p w:rsidR="00A45B55" w:rsidRPr="00D05F8C" w:rsidRDefault="001D1D2C" w:rsidP="00D05F8C">
            <w:pPr>
              <w:ind w:firstLine="0"/>
              <w:jc w:val="left"/>
              <w:rPr>
                <w:lang w:val="en-GB" w:eastAsia="en-US"/>
              </w:rPr>
            </w:pPr>
            <w:r w:rsidRPr="00D05F8C">
              <w:rPr>
                <w:lang w:eastAsia="en-US"/>
              </w:rPr>
              <w:t>User  eXperience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514F0C" w:rsidP="00D05F8C">
            <w:pPr>
              <w:ind w:firstLine="0"/>
              <w:jc w:val="left"/>
              <w:rPr>
                <w:lang w:val="en-GB" w:eastAsia="en-US"/>
              </w:rPr>
            </w:pPr>
            <w:r w:rsidRPr="00D05F8C">
              <w:rPr>
                <w:lang w:eastAsia="en-US"/>
              </w:rPr>
              <w:t>GDI+</w:t>
            </w:r>
          </w:p>
        </w:tc>
        <w:tc>
          <w:tcPr>
            <w:tcW w:w="2885" w:type="dxa"/>
          </w:tcPr>
          <w:p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rsidR="00A45B55" w:rsidRPr="00D05F8C" w:rsidRDefault="00A45B55"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SOLAS</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SAR</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MRCC</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EPIRB</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lastRenderedPageBreak/>
              <w:t>COSPAS-SARSAT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INMARSAT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3707A4" w:rsidP="003707A4">
            <w:pPr>
              <w:ind w:firstLine="0"/>
              <w:jc w:val="center"/>
              <w:rPr>
                <w:lang w:val="en-GB" w:eastAsia="en-US"/>
              </w:rPr>
            </w:pP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bl>
    <w:p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rsidR="009D5C05" w:rsidRDefault="00BA3AF0" w:rsidP="009D5C05">
      <w:pPr>
        <w:pStyle w:val="Nagwek1"/>
        <w:numPr>
          <w:ilvl w:val="0"/>
          <w:numId w:val="0"/>
        </w:numPr>
      </w:pPr>
      <w:bookmarkStart w:id="1" w:name="_Toc5561073"/>
      <w:r>
        <w:lastRenderedPageBreak/>
        <w:t>Ws</w:t>
      </w:r>
      <w:r w:rsidR="009D5C05" w:rsidRPr="009D5C05">
        <w:t>tęp</w:t>
      </w:r>
      <w:bookmarkEnd w:id="1"/>
    </w:p>
    <w:p w:rsidR="00852BC4" w:rsidRDefault="00852BC4" w:rsidP="00C17EE8">
      <w:pPr>
        <w:rPr>
          <w:bCs/>
          <w:color w:val="FF0000"/>
        </w:rPr>
      </w:pPr>
    </w:p>
    <w:p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rsidR="003437F3" w:rsidRDefault="00A50CC9" w:rsidP="00C17EE8">
      <w:pPr>
        <w:rPr>
          <w:bCs/>
        </w:rPr>
      </w:pPr>
      <w:r>
        <w:rPr>
          <w:bCs/>
        </w:rPr>
        <w:t>Jednym z wielu systemów zawierających się w GMDSS,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7C1C4F" w:rsidRPr="00811E0B">
        <w:rPr>
          <w:bCs/>
        </w:rPr>
        <w:t>,</w:t>
      </w:r>
      <w:r w:rsidR="001C2FA8" w:rsidRPr="00811E0B">
        <w:rPr>
          <w:bCs/>
        </w:rPr>
        <w:t xml:space="preserve"> </w:t>
      </w:r>
      <w:r w:rsidR="007A5235">
        <w:rPr>
          <w:bCs/>
        </w:rPr>
        <w:t>znanej</w:t>
      </w:r>
      <w:r w:rsidR="007C1C4F" w:rsidRPr="00811E0B">
        <w:rPr>
          <w:bCs/>
        </w:rPr>
        <w:t xml:space="preserve"> również pod nazwą </w:t>
      </w:r>
      <w:r w:rsidR="001C2FA8" w:rsidRPr="00F427BE">
        <w:rPr>
          <w:bCs/>
        </w:rPr>
        <w:t>radi</w:t>
      </w:r>
      <w:r w:rsidR="007C1C4F" w:rsidRPr="00F427BE">
        <w:rPr>
          <w:bCs/>
        </w:rPr>
        <w:t>a</w:t>
      </w:r>
      <w:r w:rsidR="001C2FA8" w:rsidRPr="00F427BE">
        <w:rPr>
          <w:bCs/>
        </w:rPr>
        <w:t xml:space="preserve"> </w:t>
      </w:r>
      <w:r w:rsidR="007A3490" w:rsidRPr="00F427BE">
        <w:rPr>
          <w:bCs/>
        </w:rPr>
        <w:t>modulacji jednowstęgowej (</w:t>
      </w:r>
      <w:r w:rsidR="00F427BE" w:rsidRPr="00F427BE">
        <w:rPr>
          <w:bCs/>
        </w:rPr>
        <w:t>Single SideBand</w:t>
      </w:r>
      <w:r w:rsidR="00F427BE">
        <w:rPr>
          <w:bCs/>
        </w:rPr>
        <w:t xml:space="preserve"> - </w:t>
      </w:r>
      <w:r w:rsidR="007A3490" w:rsidRPr="00F427BE">
        <w:rPr>
          <w:bCs/>
        </w:rPr>
        <w:t>SSB)</w:t>
      </w:r>
      <w:r w:rsidR="007A5235">
        <w:rPr>
          <w:bCs/>
        </w:rPr>
        <w:t xml:space="preserve"> </w:t>
      </w:r>
      <w:r w:rsidR="00A5632A">
        <w:rPr>
          <w:bCs/>
        </w:rPr>
        <w:t>z uwagi</w:t>
      </w:r>
      <w:r w:rsidR="007A5235">
        <w:rPr>
          <w:bCs/>
        </w:rPr>
        <w:t xml:space="preserve"> na sposób w jaki nadawane są dane</w:t>
      </w:r>
      <w:r w:rsidR="001C2FA8">
        <w:rPr>
          <w:bCs/>
        </w:rPr>
        <w:t>.</w:t>
      </w:r>
      <w:r w:rsidR="00DC56E9">
        <w:rPr>
          <w:bCs/>
        </w:rPr>
        <w:t xml:space="preserve"> Warto </w:t>
      </w:r>
      <w:r w:rsidR="00A5632A">
        <w:rPr>
          <w:bCs/>
        </w:rPr>
        <w:t>także</w:t>
      </w:r>
      <w:r w:rsidR="00DC56E9">
        <w:rPr>
          <w:bCs/>
        </w:rPr>
        <w:t xml:space="preserve"> zaznaczyć, że radiostacja </w:t>
      </w:r>
      <w:r w:rsidR="00F34D1B">
        <w:rPr>
          <w:bCs/>
        </w:rPr>
        <w:t>daje możliwość</w:t>
      </w:r>
      <w:r w:rsidR="00DC56E9">
        <w:rPr>
          <w:bCs/>
        </w:rPr>
        <w:t xml:space="preserve"> transmisj</w:t>
      </w:r>
      <w:r w:rsidR="00F34D1B">
        <w:rPr>
          <w:bCs/>
        </w:rPr>
        <w:t>i</w:t>
      </w:r>
      <w:r w:rsidR="00DC56E9">
        <w:rPr>
          <w:bCs/>
        </w:rPr>
        <w:t xml:space="preserve"> Tx i Rx </w:t>
      </w:r>
      <w:r w:rsidR="005F1095">
        <w:rPr>
          <w:bCs/>
        </w:rPr>
        <w:t xml:space="preserve">co </w:t>
      </w:r>
      <w:r w:rsidR="00F34D1B">
        <w:rPr>
          <w:bCs/>
        </w:rPr>
        <w:t>przekłada się na możliwość</w:t>
      </w:r>
      <w:r w:rsidR="007624EF">
        <w:rPr>
          <w:bCs/>
        </w:rPr>
        <w:t xml:space="preserve"> </w:t>
      </w:r>
      <w:r w:rsidR="00F34D1B">
        <w:rPr>
          <w:bCs/>
        </w:rPr>
        <w:t>nadawania i odbierania danych za jej pośrednictwem</w:t>
      </w:r>
      <w:r w:rsidR="00D67E00">
        <w:rPr>
          <w:bCs/>
        </w:rPr>
        <w:t>,</w:t>
      </w:r>
      <w:r w:rsidR="00F34D1B">
        <w:rPr>
          <w:bCs/>
        </w:rPr>
        <w:t xml:space="preserve"> w tym </w:t>
      </w:r>
      <w:r w:rsidR="005F1095">
        <w:rPr>
          <w:bCs/>
        </w:rPr>
        <w:t>komunikacj</w:t>
      </w:r>
      <w:r w:rsidR="00F34D1B">
        <w:rPr>
          <w:bCs/>
        </w:rPr>
        <w:t xml:space="preserve">i </w:t>
      </w:r>
      <w:r w:rsidR="005F1095">
        <w:rPr>
          <w:bCs/>
        </w:rPr>
        <w:t>dźwiękow</w:t>
      </w:r>
      <w:r w:rsidR="00F34D1B">
        <w:rPr>
          <w:bCs/>
        </w:rPr>
        <w:t>ej.</w:t>
      </w:r>
      <w:r w:rsidR="001C2FA8">
        <w:rPr>
          <w:bCs/>
        </w:rPr>
        <w:t xml:space="preserve"> </w:t>
      </w:r>
    </w:p>
    <w:p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 xml:space="preserve">głównym zadaniem jest przesyłanie wywołań alarmowych w sytuacjach niebezpieczeństwa (distress), niemniej </w:t>
      </w:r>
      <w:r w:rsidR="00644DE0" w:rsidRPr="00D21D95">
        <w:rPr>
          <w:bCs/>
          <w:color w:val="000000" w:themeColor="text1"/>
        </w:rPr>
        <w:lastRenderedPageBreak/>
        <w:t>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rsidR="003154E2" w:rsidRDefault="003154E2">
      <w:pPr>
        <w:spacing w:line="240" w:lineRule="auto"/>
        <w:rPr>
          <w:bCs/>
        </w:rPr>
      </w:pPr>
      <w:r>
        <w:rPr>
          <w:bCs/>
        </w:rPr>
        <w:br w:type="page"/>
      </w:r>
    </w:p>
    <w:p w:rsidR="00910E2E" w:rsidRDefault="003154E2" w:rsidP="00910E2E">
      <w:pPr>
        <w:pStyle w:val="Nagwek1"/>
        <w:numPr>
          <w:ilvl w:val="0"/>
          <w:numId w:val="0"/>
        </w:numPr>
      </w:pPr>
      <w:bookmarkStart w:id="2" w:name="_Toc5561074"/>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rsidR="003707A4" w:rsidRDefault="003707A4" w:rsidP="003707A4">
      <w:pPr>
        <w:pStyle w:val="Nagwek2"/>
      </w:pPr>
      <w:bookmarkStart w:id="3" w:name="_Toc5561075"/>
      <w:r>
        <w:t>Podstawowe informacje o GMDSS</w:t>
      </w:r>
      <w:bookmarkEnd w:id="3"/>
    </w:p>
    <w:p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p>
    <w:p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rsidR="003707A4" w:rsidRDefault="003707A4" w:rsidP="003707A4">
      <w:pPr>
        <w:ind w:firstLine="0"/>
        <w:rPr>
          <w:lang w:eastAsia="en-US"/>
        </w:rPr>
      </w:pPr>
      <w:r>
        <w:rPr>
          <w:lang w:eastAsia="en-US"/>
        </w:rPr>
        <w:t>Dotychczasowy system posiadał szereg zasadniczych wad:</w:t>
      </w:r>
    </w:p>
    <w:p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opracowanie systemu, w którym proces nadawania i odbioru sygnałów alarmujących o bezpieczeństwie jest w stanie zachodzić automatycznie</w:t>
      </w:r>
      <w:r w:rsidR="0017505E" w:rsidRPr="00F421E1">
        <w:rPr>
          <w:color w:val="000000" w:themeColor="text1"/>
          <w:lang w:eastAsia="en-US"/>
        </w:rPr>
        <w:t>, stało się możliwe</w:t>
      </w:r>
      <w:r w:rsidRPr="00F421E1">
        <w:rPr>
          <w:color w:val="000000" w:themeColor="text1"/>
          <w:lang w:eastAsia="en-US"/>
        </w:rPr>
        <w:t xml:space="preserv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samospływających radiopław awaryjnych EPIRB w systemie COSPAS-SARSAT oraz INMARSAT.</w:t>
      </w:r>
    </w:p>
    <w:p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rsidR="00CA4D35" w:rsidRDefault="00C03932" w:rsidP="003707A4">
      <w:pPr>
        <w:rPr>
          <w:lang w:eastAsia="en-US"/>
        </w:rPr>
      </w:pPr>
      <w:r>
        <w:rPr>
          <w:lang w:eastAsia="en-US"/>
        </w:rPr>
        <w:t>Podsumowując, wszystkie okręty objęte systemem GMDSS, w momencie wypłynięcia z portu na akwen morski muszą być zdolne do:</w:t>
      </w:r>
    </w:p>
    <w:p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rsidR="00240A72" w:rsidRDefault="00240A72" w:rsidP="00C03932">
      <w:pPr>
        <w:pStyle w:val="Akapitzlist"/>
        <w:numPr>
          <w:ilvl w:val="0"/>
          <w:numId w:val="13"/>
        </w:numPr>
        <w:rPr>
          <w:lang w:eastAsia="en-US"/>
        </w:rPr>
      </w:pPr>
      <w:r>
        <w:rPr>
          <w:lang w:eastAsia="en-US"/>
        </w:rPr>
        <w:t>obioru sygnałów alarmowych w relacji ląd-statek,</w:t>
      </w:r>
    </w:p>
    <w:p w:rsidR="00240A72" w:rsidRDefault="00240A72" w:rsidP="00C03932">
      <w:pPr>
        <w:pStyle w:val="Akapitzlist"/>
        <w:numPr>
          <w:ilvl w:val="0"/>
          <w:numId w:val="13"/>
        </w:numPr>
        <w:rPr>
          <w:lang w:eastAsia="en-US"/>
        </w:rPr>
      </w:pPr>
      <w:r>
        <w:rPr>
          <w:lang w:eastAsia="en-US"/>
        </w:rPr>
        <w:t>nadawania i odbioru sygnałów alarmowych w relacji statek-statek,</w:t>
      </w:r>
    </w:p>
    <w:p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rsidR="007A168D" w:rsidRDefault="00242864" w:rsidP="00C03932">
      <w:pPr>
        <w:pStyle w:val="Akapitzlist"/>
        <w:numPr>
          <w:ilvl w:val="0"/>
          <w:numId w:val="13"/>
        </w:numPr>
        <w:rPr>
          <w:lang w:eastAsia="en-US"/>
        </w:rPr>
      </w:pPr>
      <w:r>
        <w:rPr>
          <w:lang w:eastAsia="en-US"/>
        </w:rPr>
        <w:t>nadawania i odbioru informacji na miejscu katastrofy,</w:t>
      </w:r>
    </w:p>
    <w:p w:rsidR="00242864" w:rsidRDefault="00242864" w:rsidP="00C03932">
      <w:pPr>
        <w:pStyle w:val="Akapitzlist"/>
        <w:numPr>
          <w:ilvl w:val="0"/>
          <w:numId w:val="13"/>
        </w:numPr>
        <w:rPr>
          <w:lang w:eastAsia="en-US"/>
        </w:rPr>
      </w:pPr>
      <w:r>
        <w:rPr>
          <w:lang w:eastAsia="en-US"/>
        </w:rPr>
        <w:t>nadawania i odbioru sygnału lokalizacyjnego,</w:t>
      </w:r>
    </w:p>
    <w:p w:rsidR="00242864" w:rsidRDefault="00242864" w:rsidP="00C03932">
      <w:pPr>
        <w:pStyle w:val="Akapitzlist"/>
        <w:numPr>
          <w:ilvl w:val="0"/>
          <w:numId w:val="13"/>
        </w:numPr>
        <w:rPr>
          <w:lang w:eastAsia="en-US"/>
        </w:rPr>
      </w:pPr>
      <w:r>
        <w:rPr>
          <w:lang w:eastAsia="en-US"/>
        </w:rPr>
        <w:t>nadawania i odbioru morskich informacji bezpieczeństwa,</w:t>
      </w:r>
    </w:p>
    <w:p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rsidR="00242864" w:rsidRDefault="00242864" w:rsidP="00C03932">
      <w:pPr>
        <w:pStyle w:val="Akapitzlist"/>
        <w:numPr>
          <w:ilvl w:val="0"/>
          <w:numId w:val="13"/>
        </w:numPr>
        <w:rPr>
          <w:lang w:eastAsia="en-US"/>
        </w:rPr>
      </w:pPr>
      <w:r>
        <w:rPr>
          <w:lang w:eastAsia="en-US"/>
        </w:rPr>
        <w:t>nadawania i odbioru informacji pomiędzy motkami statków.</w:t>
      </w:r>
    </w:p>
    <w:p w:rsidR="00D62E7F" w:rsidRDefault="00D62E7F" w:rsidP="008A5E56">
      <w:pPr>
        <w:pStyle w:val="Legenda"/>
      </w:pPr>
      <w:r>
        <w:rPr>
          <w:noProof/>
        </w:rPr>
        <w:lastRenderedPageBreak/>
        <w:drawing>
          <wp:inline distT="0" distB="0" distL="0" distR="0">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rsidR="003B02BE" w:rsidRDefault="003B02BE" w:rsidP="008A5E56">
      <w:pPr>
        <w:pStyle w:val="Legenda"/>
        <w:rPr>
          <w:i/>
        </w:rPr>
      </w:pPr>
      <w:r>
        <w:rPr>
          <w:i/>
          <w:noProof/>
          <w:highlight w:val="yellow"/>
        </w:rPr>
        <w:drawing>
          <wp:inline distT="0" distB="0" distL="0" distR="0">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rsidR="003B02BE" w:rsidRDefault="003B02BE" w:rsidP="008A5E56">
      <w:pPr>
        <w:pStyle w:val="Legenda"/>
      </w:pPr>
      <w:r>
        <w:rPr>
          <w:noProof/>
          <w:highlight w:val="yellow"/>
        </w:rPr>
        <w:lastRenderedPageBreak/>
        <w:drawing>
          <wp:inline distT="0" distB="0" distL="0" distR="0">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rsidR="00373ED8" w:rsidRDefault="005277EF" w:rsidP="008A5E56">
      <w:pPr>
        <w:pStyle w:val="Legenda"/>
      </w:pPr>
      <w:r>
        <w:rPr>
          <w:noProof/>
          <w:highlight w:val="yellow"/>
        </w:rPr>
        <w:drawing>
          <wp:inline distT="0" distB="0" distL="0" distR="0">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rsidR="00910E2E" w:rsidRDefault="00910E2E" w:rsidP="005277EF">
      <w:pPr>
        <w:ind w:firstLine="0"/>
        <w:rPr>
          <w:rFonts w:eastAsia="Calibri"/>
          <w:lang w:eastAsia="en-US"/>
        </w:rPr>
      </w:pPr>
    </w:p>
    <w:p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rsidTr="00F656BD">
        <w:tc>
          <w:tcPr>
            <w:tcW w:w="236" w:type="dxa"/>
          </w:tcPr>
          <w:p w:rsidR="00F656BD" w:rsidRPr="00E01E67" w:rsidRDefault="00F656BD" w:rsidP="007B2D00">
            <w:pPr>
              <w:ind w:firstLine="0"/>
              <w:rPr>
                <w:lang w:eastAsia="en-US"/>
              </w:rPr>
            </w:pPr>
            <w:r w:rsidRPr="00E01E67">
              <w:rPr>
                <w:lang w:eastAsia="en-US"/>
              </w:rPr>
              <w:t>A1</w:t>
            </w:r>
          </w:p>
        </w:tc>
        <w:tc>
          <w:tcPr>
            <w:tcW w:w="8399" w:type="dxa"/>
          </w:tcPr>
          <w:p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rsidTr="00F656BD">
        <w:tc>
          <w:tcPr>
            <w:tcW w:w="236" w:type="dxa"/>
          </w:tcPr>
          <w:p w:rsidR="00F656BD" w:rsidRPr="00E01E67" w:rsidRDefault="00F656BD" w:rsidP="007B2D00">
            <w:pPr>
              <w:ind w:firstLine="0"/>
              <w:rPr>
                <w:b/>
                <w:lang w:eastAsia="en-US"/>
              </w:rPr>
            </w:pPr>
            <w:r w:rsidRPr="00E01E67">
              <w:rPr>
                <w:b/>
                <w:lang w:eastAsia="en-US"/>
              </w:rPr>
              <w:t>A2</w:t>
            </w:r>
          </w:p>
        </w:tc>
        <w:tc>
          <w:tcPr>
            <w:tcW w:w="8399" w:type="dxa"/>
          </w:tcPr>
          <w:p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rsidTr="00F656BD">
        <w:tc>
          <w:tcPr>
            <w:tcW w:w="236" w:type="dxa"/>
          </w:tcPr>
          <w:p w:rsidR="00F656BD" w:rsidRPr="00E01E67" w:rsidRDefault="00F656BD" w:rsidP="007B2D00">
            <w:pPr>
              <w:ind w:firstLine="0"/>
              <w:rPr>
                <w:b/>
                <w:lang w:eastAsia="en-US"/>
              </w:rPr>
            </w:pPr>
            <w:r w:rsidRPr="00E01E67">
              <w:rPr>
                <w:b/>
                <w:lang w:eastAsia="en-US"/>
              </w:rPr>
              <w:t>A3</w:t>
            </w:r>
          </w:p>
        </w:tc>
        <w:tc>
          <w:tcPr>
            <w:tcW w:w="8399" w:type="dxa"/>
          </w:tcPr>
          <w:p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rsidTr="00F656BD">
        <w:tc>
          <w:tcPr>
            <w:tcW w:w="236" w:type="dxa"/>
          </w:tcPr>
          <w:p w:rsidR="00F656BD" w:rsidRPr="00E01E67" w:rsidRDefault="00F656BD" w:rsidP="007B2D00">
            <w:pPr>
              <w:ind w:firstLine="0"/>
              <w:rPr>
                <w:b/>
                <w:lang w:eastAsia="en-US"/>
              </w:rPr>
            </w:pPr>
            <w:r w:rsidRPr="00E01E67">
              <w:rPr>
                <w:b/>
                <w:lang w:eastAsia="en-US"/>
              </w:rPr>
              <w:t>A4</w:t>
            </w:r>
          </w:p>
        </w:tc>
        <w:tc>
          <w:tcPr>
            <w:tcW w:w="8399" w:type="dxa"/>
          </w:tcPr>
          <w:p w:rsidR="00F656BD" w:rsidRDefault="00F656BD" w:rsidP="007B2D00">
            <w:pPr>
              <w:ind w:firstLine="0"/>
              <w:rPr>
                <w:lang w:eastAsia="en-US"/>
              </w:rPr>
            </w:pPr>
            <w:r>
              <w:rPr>
                <w:lang w:eastAsia="en-US"/>
              </w:rPr>
              <w:t>- obszar znajdujący się poza obszarami A1, A2 oraz A3.</w:t>
            </w:r>
          </w:p>
        </w:tc>
      </w:tr>
    </w:tbl>
    <w:p w:rsidR="00B27FD8" w:rsidRDefault="008A5E56" w:rsidP="00B27FD8">
      <w:pPr>
        <w:spacing w:line="240" w:lineRule="auto"/>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92pt;height:222.75pt">
            <v:imagedata r:id="rId17" o:title="2019-04-07_203145" cropbottom="277f" cropleft="276f" cropright="199f"/>
          </v:shape>
        </w:pict>
      </w:r>
    </w:p>
    <w:p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rsidR="00D3128B" w:rsidRDefault="008A5E56"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v:shape id="_x0000_i1047" type="#_x0000_t75" style="width:429pt;height:643.5pt">
            <v:imagedata r:id="rId18" o:title="NE_Atlantyk DSC"/>
          </v:shape>
        </w:pict>
      </w:r>
    </w:p>
    <w:p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bookmarkStart w:id="4" w:name="_Toc5561076"/>
    </w:p>
    <w:p w:rsidR="008A5E56" w:rsidRDefault="00E92BC3" w:rsidP="008A5E56">
      <w:pPr>
        <w:pStyle w:val="Nagwek2"/>
      </w:pPr>
      <w:r>
        <w:lastRenderedPageBreak/>
        <w:t>Fale radiowe i kanały</w:t>
      </w:r>
    </w:p>
    <w:p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rsidR="00CE092A" w:rsidRDefault="00220CDE" w:rsidP="00CE092A">
      <w:pPr>
        <w:jc w:val="center"/>
        <w:rPr>
          <w:rFonts w:eastAsia="Calibri"/>
          <w:lang w:eastAsia="en-US"/>
        </w:rPr>
      </w:pPr>
      <w:r>
        <w:rPr>
          <w:rFonts w:eastAsia="Calibri"/>
          <w:lang w:eastAsia="en-US"/>
        </w:rPr>
        <w:pict>
          <v:shape id="_x0000_i1053" type="#_x0000_t75" style="width:260.25pt;height:133.5pt">
            <v:imagedata r:id="rId19" o:title="Obwód rezonansowy"/>
          </v:shape>
        </w:pict>
      </w:r>
    </w:p>
    <w:p w:rsidR="00CE092A" w:rsidRDefault="00CE092A" w:rsidP="00CE092A">
      <w:pPr>
        <w:pStyle w:val="Legenda"/>
      </w:pPr>
      <w:r>
        <w:t>Rys. NaN Równoległy obwód rezonansowy Źródło</w:t>
      </w:r>
      <w:r w:rsidRPr="00CE092A">
        <w:rPr>
          <w:highlight w:val="yellow"/>
        </w:rPr>
        <w:t>: [6]</w:t>
      </w:r>
    </w:p>
    <w:p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rsidTr="00E82177">
        <w:tc>
          <w:tcPr>
            <w:tcW w:w="8146" w:type="dxa"/>
          </w:tcPr>
          <w:p w:rsidR="00CE092A" w:rsidRDefault="00CE092A"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rsidR="00CE092A" w:rsidRDefault="00CE092A" w:rsidP="00CE092A">
            <w:pPr>
              <w:ind w:firstLine="0"/>
              <w:jc w:val="center"/>
              <w:rPr>
                <w:rFonts w:eastAsia="Calibri"/>
                <w:lang w:eastAsia="en-US"/>
              </w:rPr>
            </w:pPr>
            <w:r>
              <w:rPr>
                <w:rFonts w:eastAsia="Calibri"/>
                <w:lang w:eastAsia="en-US"/>
              </w:rPr>
              <w:t>(1)</w:t>
            </w:r>
          </w:p>
        </w:tc>
      </w:tr>
    </w:tbl>
    <w:p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T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p>
    <w:p w:rsidR="00E82177" w:rsidRDefault="00E82177" w:rsidP="00E82177">
      <w:pPr>
        <w:rPr>
          <w:rFonts w:eastAsia="Calibri"/>
          <w:lang w:eastAsia="en-US"/>
        </w:rPr>
      </w:pPr>
      <w:r>
        <w:rPr>
          <w:rFonts w:eastAsia="Calibri"/>
          <w:lang w:eastAsia="en-US"/>
        </w:rPr>
        <w:t>Częstotliwość fali elektromagnetycznej ma się do czasu T w następujący sposób:</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rsidTr="007B2D00">
        <w:tc>
          <w:tcPr>
            <w:tcW w:w="8146" w:type="dxa"/>
          </w:tcPr>
          <w:p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rsidR="00E82177" w:rsidRDefault="00E82177" w:rsidP="007B2D00">
            <w:pPr>
              <w:ind w:firstLine="0"/>
              <w:jc w:val="center"/>
              <w:rPr>
                <w:rFonts w:eastAsia="Calibri"/>
                <w:lang w:eastAsia="en-US"/>
              </w:rPr>
            </w:pPr>
            <w:r>
              <w:rPr>
                <w:rFonts w:eastAsia="Calibri"/>
                <w:lang w:eastAsia="en-US"/>
              </w:rPr>
              <w:t>(2)</w:t>
            </w:r>
          </w:p>
        </w:tc>
      </w:tr>
    </w:tbl>
    <w:p w:rsidR="00832A86" w:rsidRDefault="00E82177" w:rsidP="00832A86">
      <w:pPr>
        <w:ind w:firstLine="0"/>
        <w:rPr>
          <w:rFonts w:eastAsia="Calibri"/>
          <w:lang w:eastAsia="en-US"/>
        </w:rPr>
      </w:pPr>
      <w:r>
        <w:rPr>
          <w:rFonts w:eastAsia="Calibri"/>
          <w:lang w:eastAsia="en-US"/>
        </w:rPr>
        <w:t>czyli wraz ze zmniejszeniem się czasu trwania jednej fali, rośnie jej częstotliwość.</w:t>
      </w:r>
    </w:p>
    <w:p w:rsidR="00832A86" w:rsidRDefault="00832A86" w:rsidP="00832A86">
      <w:pPr>
        <w:ind w:firstLine="0"/>
        <w:jc w:val="center"/>
        <w:rPr>
          <w:rFonts w:eastAsia="Calibri"/>
        </w:rPr>
      </w:pPr>
      <w:r>
        <w:rPr>
          <w:rFonts w:eastAsia="Calibri"/>
        </w:rPr>
        <w:lastRenderedPageBreak/>
        <w:pict>
          <v:shape id="_x0000_i1056" type="#_x0000_t75" style="width:315.75pt;height:216.75pt">
            <v:imagedata r:id="rId20" o:title="Wykres Amplitudy częstotliwości"/>
          </v:shape>
        </w:pict>
      </w:r>
    </w:p>
    <w:p w:rsidR="00832A86" w:rsidRDefault="00832A86" w:rsidP="00832A86">
      <w:pPr>
        <w:pStyle w:val="Legenda"/>
      </w:pPr>
      <w:r>
        <w:t xml:space="preserve">Rys NaN Przebieg zmian pola elektrycznego fali elektromagnetycznej: E – pole elektrostatyczne, </w:t>
      </w:r>
      <w:r>
        <w:br/>
      </w:r>
      <m:oMath>
        <m:r>
          <w:rPr>
            <w:rFonts w:ascii="Cambria Math" w:hAnsi="Cambria Math"/>
          </w:rPr>
          <m:t>λ</m:t>
        </m:r>
      </m:oMath>
      <w:r>
        <w:t xml:space="preserve"> – długość fali, A – amplituda, d – kierunek rozchodzenia się fali radiomagnetycznej Źródło: </w:t>
      </w:r>
      <w:r w:rsidRPr="00832A86">
        <w:rPr>
          <w:highlight w:val="yellow"/>
        </w:rPr>
        <w:t>[6]</w:t>
      </w:r>
    </w:p>
    <w:p w:rsidR="00832A86" w:rsidRPr="00832A86" w:rsidRDefault="00832A86" w:rsidP="00832A86">
      <w:pPr>
        <w:rPr>
          <w:rFonts w:eastAsia="Calibri"/>
          <w:lang w:eastAsia="en-US"/>
        </w:rPr>
      </w:pPr>
      <w:r>
        <w:rPr>
          <w:rFonts w:eastAsia="Calibri"/>
          <w:lang w:eastAsia="en-US"/>
        </w:rPr>
        <w:t>Biorąc pod uwagę szybkość rozchodzenia się fali elektromagnetycznej, wyrażaną literą c (c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rsidR="00832A86" w:rsidRDefault="00832A86" w:rsidP="00832A86">
            <w:pPr>
              <w:ind w:firstLine="0"/>
              <w:jc w:val="center"/>
              <w:rPr>
                <w:rFonts w:eastAsia="Calibri"/>
                <w:lang w:eastAsia="en-US"/>
              </w:rPr>
            </w:pPr>
            <w:r>
              <w:rPr>
                <w:rFonts w:eastAsia="Calibri"/>
                <w:lang w:eastAsia="en-US"/>
              </w:rPr>
              <w:t>(3)</w:t>
            </w:r>
          </w:p>
        </w:tc>
      </w:tr>
    </w:tbl>
    <w:p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rsidR="00832A86" w:rsidRDefault="00832A86" w:rsidP="007B2D00">
            <w:pPr>
              <w:ind w:firstLine="0"/>
              <w:jc w:val="center"/>
              <w:rPr>
                <w:rFonts w:eastAsia="Calibri"/>
                <w:lang w:eastAsia="en-US"/>
              </w:rPr>
            </w:pPr>
            <w:r>
              <w:rPr>
                <w:rFonts w:eastAsia="Calibri"/>
                <w:lang w:eastAsia="en-US"/>
              </w:rPr>
              <w:t>(4)</w:t>
            </w:r>
          </w:p>
        </w:tc>
      </w:tr>
    </w:tbl>
    <w:p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rsidTr="007B2D00">
        <w:tc>
          <w:tcPr>
            <w:tcW w:w="8146" w:type="dxa"/>
          </w:tcPr>
          <w:p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rsidR="007B2D00" w:rsidRDefault="007B2D00" w:rsidP="007B2D00">
            <w:pPr>
              <w:ind w:firstLine="0"/>
              <w:jc w:val="center"/>
              <w:rPr>
                <w:rFonts w:eastAsia="Calibri"/>
                <w:lang w:eastAsia="en-US"/>
              </w:rPr>
            </w:pPr>
            <w:r>
              <w:rPr>
                <w:rFonts w:eastAsia="Calibri"/>
                <w:lang w:eastAsia="en-US"/>
              </w:rPr>
              <w:t>(5)</w:t>
            </w:r>
          </w:p>
        </w:tc>
      </w:tr>
    </w:tbl>
    <w:p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 </w:t>
      </w:r>
    </w:p>
    <w:p w:rsidR="00451214" w:rsidRDefault="00451214">
      <w:pPr>
        <w:spacing w:line="240" w:lineRule="auto"/>
        <w:rPr>
          <w:rFonts w:eastAsia="Calibri"/>
          <w:bCs/>
          <w:sz w:val="20"/>
          <w:szCs w:val="20"/>
          <w:lang w:eastAsia="en-US"/>
        </w:rPr>
      </w:pPr>
      <w:r>
        <w:br w:type="page"/>
      </w:r>
    </w:p>
    <w:p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rsidTr="00361D4B">
        <w:trPr>
          <w:trHeight w:val="828"/>
        </w:trPr>
        <w:tc>
          <w:tcPr>
            <w:tcW w:w="643" w:type="dxa"/>
            <w:vAlign w:val="center"/>
          </w:tcPr>
          <w:p w:rsidR="00451214" w:rsidRDefault="00451214" w:rsidP="00451214">
            <w:pPr>
              <w:ind w:firstLine="0"/>
              <w:jc w:val="center"/>
            </w:pPr>
            <w:r>
              <w:t>Lp.</w:t>
            </w:r>
          </w:p>
        </w:tc>
        <w:tc>
          <w:tcPr>
            <w:tcW w:w="2082" w:type="dxa"/>
            <w:vAlign w:val="center"/>
          </w:tcPr>
          <w:p w:rsidR="00451214" w:rsidRDefault="00451214" w:rsidP="00451214">
            <w:pPr>
              <w:ind w:firstLine="0"/>
              <w:jc w:val="center"/>
            </w:pPr>
            <w:r>
              <w:t>Długość fali</w:t>
            </w:r>
          </w:p>
        </w:tc>
        <w:tc>
          <w:tcPr>
            <w:tcW w:w="1953" w:type="dxa"/>
            <w:vAlign w:val="center"/>
          </w:tcPr>
          <w:p w:rsidR="00451214" w:rsidRDefault="00451214" w:rsidP="00451214">
            <w:pPr>
              <w:ind w:firstLine="0"/>
              <w:jc w:val="center"/>
            </w:pPr>
            <w:r>
              <w:t>Częstotliwosć</w:t>
            </w:r>
          </w:p>
        </w:tc>
        <w:tc>
          <w:tcPr>
            <w:tcW w:w="2415" w:type="dxa"/>
            <w:vAlign w:val="center"/>
          </w:tcPr>
          <w:p w:rsidR="00451214" w:rsidRDefault="00451214" w:rsidP="00451214">
            <w:pPr>
              <w:ind w:firstLine="0"/>
              <w:jc w:val="center"/>
            </w:pPr>
            <w:r>
              <w:t>Pasmo częstotliwości</w:t>
            </w:r>
          </w:p>
        </w:tc>
        <w:tc>
          <w:tcPr>
            <w:tcW w:w="1626" w:type="dxa"/>
            <w:vAlign w:val="center"/>
          </w:tcPr>
          <w:p w:rsidR="00451214" w:rsidRDefault="00451214" w:rsidP="00451214">
            <w:pPr>
              <w:ind w:firstLine="0"/>
              <w:jc w:val="center"/>
            </w:pPr>
            <w:r>
              <w:t>Przyjęty skrót angielski</w:t>
            </w:r>
          </w:p>
        </w:tc>
      </w:tr>
      <w:tr w:rsidR="00451214" w:rsidTr="00361D4B">
        <w:trPr>
          <w:trHeight w:val="828"/>
        </w:trPr>
        <w:tc>
          <w:tcPr>
            <w:tcW w:w="643" w:type="dxa"/>
            <w:vAlign w:val="center"/>
          </w:tcPr>
          <w:p w:rsidR="00451214" w:rsidRDefault="00451214" w:rsidP="00451214">
            <w:pPr>
              <w:ind w:firstLine="0"/>
              <w:jc w:val="center"/>
            </w:pPr>
            <w:r>
              <w:t>1.</w:t>
            </w:r>
          </w:p>
        </w:tc>
        <w:tc>
          <w:tcPr>
            <w:tcW w:w="2082" w:type="dxa"/>
            <w:vAlign w:val="center"/>
          </w:tcPr>
          <w:p w:rsidR="00451214" w:rsidRDefault="00451214" w:rsidP="00451214">
            <w:pPr>
              <w:ind w:firstLine="0"/>
              <w:jc w:val="center"/>
            </w:pPr>
            <w:r>
              <w:t>Fale myriametrowe</w:t>
            </w:r>
          </w:p>
        </w:tc>
        <w:tc>
          <w:tcPr>
            <w:tcW w:w="1953" w:type="dxa"/>
            <w:vAlign w:val="center"/>
          </w:tcPr>
          <w:p w:rsidR="00451214" w:rsidRDefault="00451214" w:rsidP="00451214">
            <w:pPr>
              <w:ind w:firstLine="0"/>
              <w:jc w:val="center"/>
            </w:pPr>
            <w:r>
              <w:t xml:space="preserve">Very Low </w:t>
            </w:r>
            <w:r>
              <w:t>Frequencies</w:t>
            </w:r>
          </w:p>
        </w:tc>
        <w:tc>
          <w:tcPr>
            <w:tcW w:w="2415" w:type="dxa"/>
            <w:vAlign w:val="center"/>
          </w:tcPr>
          <w:p w:rsidR="00451214" w:rsidRDefault="00451214" w:rsidP="00451214">
            <w:pPr>
              <w:ind w:firstLine="0"/>
              <w:jc w:val="center"/>
            </w:pPr>
            <w:r>
              <w:t>3 – 30 kHz</w:t>
            </w:r>
          </w:p>
        </w:tc>
        <w:tc>
          <w:tcPr>
            <w:tcW w:w="1626" w:type="dxa"/>
            <w:vAlign w:val="center"/>
          </w:tcPr>
          <w:p w:rsidR="00451214" w:rsidRDefault="00451214" w:rsidP="00451214">
            <w:pPr>
              <w:ind w:firstLine="0"/>
              <w:jc w:val="center"/>
            </w:pPr>
            <w:r>
              <w:t>VLF</w:t>
            </w:r>
          </w:p>
        </w:tc>
      </w:tr>
      <w:tr w:rsidR="00451214" w:rsidTr="00361D4B">
        <w:trPr>
          <w:trHeight w:val="828"/>
        </w:trPr>
        <w:tc>
          <w:tcPr>
            <w:tcW w:w="643" w:type="dxa"/>
            <w:vAlign w:val="center"/>
          </w:tcPr>
          <w:p w:rsidR="00451214" w:rsidRDefault="00451214" w:rsidP="00451214">
            <w:pPr>
              <w:ind w:firstLine="0"/>
              <w:jc w:val="center"/>
            </w:pPr>
            <w:r>
              <w:t>2.</w:t>
            </w:r>
          </w:p>
        </w:tc>
        <w:tc>
          <w:tcPr>
            <w:tcW w:w="2082" w:type="dxa"/>
            <w:vAlign w:val="center"/>
          </w:tcPr>
          <w:p w:rsidR="00451214" w:rsidRDefault="00451214" w:rsidP="00451214">
            <w:pPr>
              <w:ind w:firstLine="0"/>
              <w:jc w:val="center"/>
            </w:pPr>
            <w:r>
              <w:t>Fale kilometrowe</w:t>
            </w:r>
          </w:p>
        </w:tc>
        <w:tc>
          <w:tcPr>
            <w:tcW w:w="1953" w:type="dxa"/>
            <w:vAlign w:val="center"/>
          </w:tcPr>
          <w:p w:rsidR="00451214" w:rsidRDefault="00451214" w:rsidP="00451214">
            <w:pPr>
              <w:ind w:firstLine="0"/>
              <w:jc w:val="center"/>
            </w:pPr>
            <w:r>
              <w:t xml:space="preserve">Low </w:t>
            </w:r>
            <w:r>
              <w:t>Frequencies</w:t>
            </w:r>
          </w:p>
        </w:tc>
        <w:tc>
          <w:tcPr>
            <w:tcW w:w="2415" w:type="dxa"/>
            <w:vAlign w:val="center"/>
          </w:tcPr>
          <w:p w:rsidR="00451214" w:rsidRDefault="00451214" w:rsidP="00451214">
            <w:pPr>
              <w:ind w:firstLine="0"/>
              <w:jc w:val="center"/>
            </w:pPr>
            <w:r>
              <w:t>30 – 300 kHz</w:t>
            </w:r>
          </w:p>
        </w:tc>
        <w:tc>
          <w:tcPr>
            <w:tcW w:w="1626" w:type="dxa"/>
            <w:vAlign w:val="center"/>
          </w:tcPr>
          <w:p w:rsidR="00451214" w:rsidRDefault="00451214" w:rsidP="00451214">
            <w:pPr>
              <w:ind w:firstLine="0"/>
              <w:jc w:val="center"/>
            </w:pPr>
            <w:r>
              <w:t>LF</w:t>
            </w:r>
          </w:p>
        </w:tc>
      </w:tr>
      <w:tr w:rsidR="00451214" w:rsidTr="00361D4B">
        <w:trPr>
          <w:trHeight w:val="828"/>
        </w:trPr>
        <w:tc>
          <w:tcPr>
            <w:tcW w:w="643" w:type="dxa"/>
            <w:vAlign w:val="center"/>
          </w:tcPr>
          <w:p w:rsidR="00451214" w:rsidRDefault="00451214" w:rsidP="00451214">
            <w:pPr>
              <w:ind w:firstLine="0"/>
              <w:jc w:val="center"/>
            </w:pPr>
            <w:r>
              <w:t>3.</w:t>
            </w:r>
          </w:p>
        </w:tc>
        <w:tc>
          <w:tcPr>
            <w:tcW w:w="2082" w:type="dxa"/>
            <w:vAlign w:val="center"/>
          </w:tcPr>
          <w:p w:rsidR="00451214" w:rsidRDefault="00451214" w:rsidP="00451214">
            <w:pPr>
              <w:ind w:firstLine="0"/>
              <w:jc w:val="center"/>
            </w:pPr>
            <w:r>
              <w:t>Fale hektometrowe</w:t>
            </w:r>
          </w:p>
        </w:tc>
        <w:tc>
          <w:tcPr>
            <w:tcW w:w="1953" w:type="dxa"/>
            <w:vAlign w:val="center"/>
          </w:tcPr>
          <w:p w:rsidR="00451214" w:rsidRDefault="00451214" w:rsidP="00451214">
            <w:pPr>
              <w:ind w:firstLine="0"/>
              <w:jc w:val="center"/>
            </w:pPr>
            <w:r>
              <w:t xml:space="preserve">Medium </w:t>
            </w:r>
            <w:r>
              <w:t>Frequencies</w:t>
            </w:r>
          </w:p>
        </w:tc>
        <w:tc>
          <w:tcPr>
            <w:tcW w:w="2415" w:type="dxa"/>
            <w:vAlign w:val="center"/>
          </w:tcPr>
          <w:p w:rsidR="00451214" w:rsidRDefault="00451214" w:rsidP="00451214">
            <w:pPr>
              <w:ind w:firstLine="0"/>
              <w:jc w:val="center"/>
            </w:pPr>
            <w:r>
              <w:t>300 kHz – 3 MHz</w:t>
            </w:r>
          </w:p>
        </w:tc>
        <w:tc>
          <w:tcPr>
            <w:tcW w:w="1626" w:type="dxa"/>
            <w:vAlign w:val="center"/>
          </w:tcPr>
          <w:p w:rsidR="00451214" w:rsidRDefault="00451214" w:rsidP="00451214">
            <w:pPr>
              <w:ind w:firstLine="0"/>
              <w:jc w:val="center"/>
            </w:pPr>
            <w:r>
              <w:t>MF</w:t>
            </w:r>
          </w:p>
        </w:tc>
      </w:tr>
      <w:tr w:rsidR="00451214" w:rsidTr="00361D4B">
        <w:trPr>
          <w:trHeight w:val="828"/>
        </w:trPr>
        <w:tc>
          <w:tcPr>
            <w:tcW w:w="643" w:type="dxa"/>
            <w:vAlign w:val="center"/>
          </w:tcPr>
          <w:p w:rsidR="00451214" w:rsidRDefault="00451214" w:rsidP="00451214">
            <w:pPr>
              <w:ind w:firstLine="0"/>
              <w:jc w:val="center"/>
            </w:pPr>
            <w:r>
              <w:t>4.</w:t>
            </w:r>
          </w:p>
        </w:tc>
        <w:tc>
          <w:tcPr>
            <w:tcW w:w="2082" w:type="dxa"/>
            <w:vAlign w:val="center"/>
          </w:tcPr>
          <w:p w:rsidR="00451214" w:rsidRDefault="00451214" w:rsidP="00451214">
            <w:pPr>
              <w:ind w:firstLine="0"/>
              <w:jc w:val="center"/>
            </w:pPr>
            <w:r>
              <w:t>Fale dekametrowe</w:t>
            </w:r>
          </w:p>
        </w:tc>
        <w:tc>
          <w:tcPr>
            <w:tcW w:w="1953" w:type="dxa"/>
            <w:vAlign w:val="center"/>
          </w:tcPr>
          <w:p w:rsidR="00451214" w:rsidRDefault="00451214" w:rsidP="00451214">
            <w:pPr>
              <w:ind w:firstLine="0"/>
              <w:jc w:val="center"/>
            </w:pPr>
            <w:r>
              <w:t xml:space="preserve">High </w:t>
            </w:r>
            <w:r>
              <w:t>Frequencies</w:t>
            </w:r>
          </w:p>
        </w:tc>
        <w:tc>
          <w:tcPr>
            <w:tcW w:w="2415" w:type="dxa"/>
            <w:vAlign w:val="center"/>
          </w:tcPr>
          <w:p w:rsidR="00451214" w:rsidRPr="00451214" w:rsidRDefault="00451214" w:rsidP="00451214">
            <w:pPr>
              <w:ind w:firstLine="0"/>
              <w:jc w:val="center"/>
              <w:rPr>
                <w:lang w:eastAsia="en-US"/>
              </w:rPr>
            </w:pPr>
            <w:r>
              <w:rPr>
                <w:lang w:eastAsia="en-US"/>
              </w:rPr>
              <w:t>3 – 30 MHz</w:t>
            </w:r>
          </w:p>
        </w:tc>
        <w:tc>
          <w:tcPr>
            <w:tcW w:w="1626" w:type="dxa"/>
            <w:vAlign w:val="center"/>
          </w:tcPr>
          <w:p w:rsidR="00451214" w:rsidRDefault="00451214" w:rsidP="00451214">
            <w:pPr>
              <w:ind w:firstLine="0"/>
              <w:jc w:val="center"/>
            </w:pPr>
            <w:r>
              <w:t>HF</w:t>
            </w:r>
          </w:p>
        </w:tc>
      </w:tr>
      <w:tr w:rsidR="00451214" w:rsidTr="00361D4B">
        <w:trPr>
          <w:trHeight w:val="828"/>
        </w:trPr>
        <w:tc>
          <w:tcPr>
            <w:tcW w:w="643" w:type="dxa"/>
            <w:vAlign w:val="center"/>
          </w:tcPr>
          <w:p w:rsidR="00451214" w:rsidRDefault="00451214" w:rsidP="00451214">
            <w:pPr>
              <w:ind w:firstLine="0"/>
              <w:jc w:val="center"/>
            </w:pPr>
            <w:r>
              <w:t>5.</w:t>
            </w:r>
          </w:p>
        </w:tc>
        <w:tc>
          <w:tcPr>
            <w:tcW w:w="2082" w:type="dxa"/>
            <w:vAlign w:val="center"/>
          </w:tcPr>
          <w:p w:rsidR="00451214" w:rsidRDefault="00451214" w:rsidP="00451214">
            <w:pPr>
              <w:ind w:firstLine="0"/>
              <w:jc w:val="center"/>
            </w:pPr>
            <w:r>
              <w:t>Fale metrowe</w:t>
            </w:r>
          </w:p>
        </w:tc>
        <w:tc>
          <w:tcPr>
            <w:tcW w:w="1953" w:type="dxa"/>
            <w:vAlign w:val="center"/>
          </w:tcPr>
          <w:p w:rsidR="00451214" w:rsidRDefault="00451214" w:rsidP="00451214">
            <w:pPr>
              <w:ind w:firstLine="0"/>
              <w:jc w:val="center"/>
            </w:pPr>
            <w:r>
              <w:t xml:space="preserve">Very High </w:t>
            </w:r>
            <w:r>
              <w:t>Frequencies</w:t>
            </w:r>
          </w:p>
        </w:tc>
        <w:tc>
          <w:tcPr>
            <w:tcW w:w="2415" w:type="dxa"/>
            <w:vAlign w:val="center"/>
          </w:tcPr>
          <w:p w:rsidR="00451214" w:rsidRDefault="00451214" w:rsidP="00451214">
            <w:pPr>
              <w:ind w:firstLine="0"/>
              <w:jc w:val="center"/>
            </w:pPr>
            <w:r>
              <w:t>30 – 300 MHz</w:t>
            </w:r>
          </w:p>
        </w:tc>
        <w:tc>
          <w:tcPr>
            <w:tcW w:w="1626" w:type="dxa"/>
            <w:vAlign w:val="center"/>
          </w:tcPr>
          <w:p w:rsidR="00451214" w:rsidRDefault="00451214" w:rsidP="00451214">
            <w:pPr>
              <w:ind w:firstLine="0"/>
              <w:jc w:val="center"/>
            </w:pPr>
            <w:r>
              <w:t>VHF</w:t>
            </w:r>
          </w:p>
        </w:tc>
      </w:tr>
      <w:tr w:rsidR="00451214" w:rsidTr="00361D4B">
        <w:trPr>
          <w:trHeight w:val="828"/>
        </w:trPr>
        <w:tc>
          <w:tcPr>
            <w:tcW w:w="643" w:type="dxa"/>
            <w:vAlign w:val="center"/>
          </w:tcPr>
          <w:p w:rsidR="00451214" w:rsidRDefault="00451214" w:rsidP="00451214">
            <w:pPr>
              <w:ind w:firstLine="0"/>
              <w:jc w:val="center"/>
            </w:pPr>
            <w:r>
              <w:t>6.</w:t>
            </w:r>
          </w:p>
        </w:tc>
        <w:tc>
          <w:tcPr>
            <w:tcW w:w="2082" w:type="dxa"/>
            <w:vAlign w:val="center"/>
          </w:tcPr>
          <w:p w:rsidR="00451214" w:rsidRDefault="00451214" w:rsidP="00451214">
            <w:pPr>
              <w:ind w:firstLine="0"/>
              <w:jc w:val="center"/>
            </w:pPr>
            <w:r>
              <w:t>Fale decymetrowe</w:t>
            </w:r>
          </w:p>
        </w:tc>
        <w:tc>
          <w:tcPr>
            <w:tcW w:w="1953" w:type="dxa"/>
            <w:vAlign w:val="center"/>
          </w:tcPr>
          <w:p w:rsidR="00451214" w:rsidRDefault="00451214" w:rsidP="00451214">
            <w:pPr>
              <w:ind w:firstLine="0"/>
              <w:jc w:val="center"/>
            </w:pPr>
            <w:r>
              <w:t xml:space="preserve">Ultra High </w:t>
            </w:r>
            <w:r>
              <w:t>Frequencies</w:t>
            </w:r>
          </w:p>
        </w:tc>
        <w:tc>
          <w:tcPr>
            <w:tcW w:w="2415" w:type="dxa"/>
            <w:vAlign w:val="center"/>
          </w:tcPr>
          <w:p w:rsidR="00451214" w:rsidRDefault="00451214" w:rsidP="00451214">
            <w:pPr>
              <w:ind w:firstLine="0"/>
              <w:jc w:val="center"/>
            </w:pPr>
            <w:r>
              <w:t>300 MHz – 3GHz</w:t>
            </w:r>
          </w:p>
        </w:tc>
        <w:tc>
          <w:tcPr>
            <w:tcW w:w="1626" w:type="dxa"/>
            <w:vAlign w:val="center"/>
          </w:tcPr>
          <w:p w:rsidR="00451214" w:rsidRDefault="00451214" w:rsidP="00451214">
            <w:pPr>
              <w:ind w:firstLine="0"/>
              <w:jc w:val="center"/>
            </w:pPr>
            <w:r>
              <w:t>UHF</w:t>
            </w:r>
          </w:p>
        </w:tc>
      </w:tr>
      <w:tr w:rsidR="00451214" w:rsidTr="00361D4B">
        <w:trPr>
          <w:trHeight w:val="828"/>
        </w:trPr>
        <w:tc>
          <w:tcPr>
            <w:tcW w:w="643" w:type="dxa"/>
            <w:vAlign w:val="center"/>
          </w:tcPr>
          <w:p w:rsidR="00451214" w:rsidRDefault="00451214" w:rsidP="00451214">
            <w:pPr>
              <w:ind w:firstLine="0"/>
              <w:jc w:val="center"/>
            </w:pPr>
            <w:r>
              <w:t>7.</w:t>
            </w:r>
          </w:p>
        </w:tc>
        <w:tc>
          <w:tcPr>
            <w:tcW w:w="2082" w:type="dxa"/>
            <w:vAlign w:val="center"/>
          </w:tcPr>
          <w:p w:rsidR="00451214" w:rsidRDefault="00451214" w:rsidP="00451214">
            <w:pPr>
              <w:ind w:firstLine="0"/>
              <w:jc w:val="center"/>
            </w:pPr>
            <w:r>
              <w:t>Fale centymetrowe</w:t>
            </w:r>
          </w:p>
        </w:tc>
        <w:tc>
          <w:tcPr>
            <w:tcW w:w="1953" w:type="dxa"/>
            <w:vAlign w:val="center"/>
          </w:tcPr>
          <w:p w:rsidR="00451214" w:rsidRDefault="00451214" w:rsidP="00451214">
            <w:pPr>
              <w:ind w:firstLine="0"/>
              <w:jc w:val="center"/>
            </w:pPr>
            <w:r>
              <w:t xml:space="preserve">Super High </w:t>
            </w:r>
            <w:r>
              <w:t>Frequencies</w:t>
            </w:r>
          </w:p>
        </w:tc>
        <w:tc>
          <w:tcPr>
            <w:tcW w:w="2415" w:type="dxa"/>
            <w:vAlign w:val="center"/>
          </w:tcPr>
          <w:p w:rsidR="00451214" w:rsidRDefault="00451214" w:rsidP="00451214">
            <w:pPr>
              <w:ind w:firstLine="0"/>
              <w:jc w:val="center"/>
            </w:pPr>
            <w:r>
              <w:t>3 – 30 GHz</w:t>
            </w:r>
          </w:p>
        </w:tc>
        <w:tc>
          <w:tcPr>
            <w:tcW w:w="1626" w:type="dxa"/>
            <w:vAlign w:val="center"/>
          </w:tcPr>
          <w:p w:rsidR="00451214" w:rsidRDefault="00451214" w:rsidP="00451214">
            <w:pPr>
              <w:ind w:firstLine="0"/>
              <w:jc w:val="center"/>
            </w:pPr>
            <w:r>
              <w:t>SHF</w:t>
            </w:r>
          </w:p>
        </w:tc>
      </w:tr>
      <w:tr w:rsidR="00451214" w:rsidTr="00361D4B">
        <w:trPr>
          <w:trHeight w:val="828"/>
        </w:trPr>
        <w:tc>
          <w:tcPr>
            <w:tcW w:w="643" w:type="dxa"/>
            <w:vAlign w:val="center"/>
          </w:tcPr>
          <w:p w:rsidR="00451214" w:rsidRDefault="00451214" w:rsidP="00451214">
            <w:pPr>
              <w:ind w:firstLine="0"/>
              <w:jc w:val="center"/>
            </w:pPr>
            <w:r>
              <w:t>8.</w:t>
            </w:r>
          </w:p>
        </w:tc>
        <w:tc>
          <w:tcPr>
            <w:tcW w:w="2082" w:type="dxa"/>
            <w:vAlign w:val="center"/>
          </w:tcPr>
          <w:p w:rsidR="00451214" w:rsidRDefault="00451214" w:rsidP="00451214">
            <w:pPr>
              <w:ind w:firstLine="0"/>
              <w:jc w:val="center"/>
            </w:pPr>
            <w:r>
              <w:t>Fale milimetrowe</w:t>
            </w:r>
          </w:p>
        </w:tc>
        <w:tc>
          <w:tcPr>
            <w:tcW w:w="1953" w:type="dxa"/>
            <w:vAlign w:val="center"/>
          </w:tcPr>
          <w:p w:rsidR="00451214" w:rsidRDefault="00451214" w:rsidP="00451214">
            <w:pPr>
              <w:ind w:firstLine="0"/>
              <w:jc w:val="center"/>
            </w:pPr>
            <w:r>
              <w:t>Extra High Frequencies</w:t>
            </w:r>
          </w:p>
        </w:tc>
        <w:tc>
          <w:tcPr>
            <w:tcW w:w="2415" w:type="dxa"/>
            <w:vAlign w:val="center"/>
          </w:tcPr>
          <w:p w:rsidR="00451214" w:rsidRDefault="00451214" w:rsidP="00451214">
            <w:pPr>
              <w:ind w:firstLine="0"/>
              <w:jc w:val="center"/>
            </w:pPr>
            <w:r>
              <w:t xml:space="preserve">30 – 300 </w:t>
            </w:r>
            <w:r w:rsidR="00361D4B">
              <w:t>GH</w:t>
            </w:r>
            <w:r>
              <w:t>z</w:t>
            </w:r>
          </w:p>
        </w:tc>
        <w:tc>
          <w:tcPr>
            <w:tcW w:w="1626" w:type="dxa"/>
            <w:vAlign w:val="center"/>
          </w:tcPr>
          <w:p w:rsidR="00451214" w:rsidRDefault="00451214" w:rsidP="00451214">
            <w:pPr>
              <w:ind w:firstLine="0"/>
              <w:jc w:val="center"/>
            </w:pPr>
            <w:r>
              <w:t>EHF</w:t>
            </w:r>
          </w:p>
        </w:tc>
      </w:tr>
    </w:tbl>
    <w:p w:rsidR="00451214" w:rsidRPr="00451214" w:rsidRDefault="00451214" w:rsidP="00451214">
      <w:pPr>
        <w:pStyle w:val="Legenda"/>
      </w:pPr>
    </w:p>
    <w:p w:rsidR="007B2D00" w:rsidRDefault="007B2D00" w:rsidP="00832A86">
      <w:pPr>
        <w:rPr>
          <w:rFonts w:eastAsia="Calibri"/>
          <w:lang w:eastAsia="en-US"/>
        </w:rPr>
      </w:pPr>
    </w:p>
    <w:p w:rsidR="00832A86" w:rsidRDefault="00832A86">
      <w:pPr>
        <w:spacing w:line="240" w:lineRule="auto"/>
        <w:rPr>
          <w:rFonts w:eastAsia="Calibri"/>
          <w:lang w:eastAsia="en-US"/>
        </w:rPr>
      </w:pPr>
      <w:r>
        <w:rPr>
          <w:rFonts w:eastAsia="Calibri"/>
          <w:lang w:eastAsia="en-US"/>
        </w:rPr>
        <w:br w:type="page"/>
      </w:r>
    </w:p>
    <w:p w:rsidR="00E92BC3" w:rsidRDefault="00E92BC3" w:rsidP="00E92BC3">
      <w:pPr>
        <w:pStyle w:val="Nagwek2"/>
      </w:pPr>
      <w:r>
        <w:lastRenderedPageBreak/>
        <w:t>Modulacje sygnału</w:t>
      </w:r>
    </w:p>
    <w:p w:rsidR="00E92BC3" w:rsidRDefault="00E92BC3">
      <w:pPr>
        <w:spacing w:line="240" w:lineRule="auto"/>
        <w:rPr>
          <w:rFonts w:eastAsia="Calibri" w:cs="Arial"/>
          <w:b/>
          <w:bCs/>
          <w:iCs/>
          <w:szCs w:val="28"/>
          <w:lang w:eastAsia="en-US"/>
        </w:rPr>
      </w:pPr>
      <w:r>
        <w:br w:type="page"/>
      </w:r>
    </w:p>
    <w:p w:rsidR="00E92BC3" w:rsidRDefault="00E92BC3" w:rsidP="00E92BC3">
      <w:pPr>
        <w:pStyle w:val="Nagwek2"/>
        <w:ind w:left="2832" w:hanging="2435"/>
        <w:jc w:val="left"/>
      </w:pPr>
      <w:r>
        <w:lastRenderedPageBreak/>
        <w:t>Emisje i ich oznaczenia</w:t>
      </w:r>
    </w:p>
    <w:p w:rsidR="00E92BC3" w:rsidRDefault="00E92BC3">
      <w:pPr>
        <w:spacing w:line="240" w:lineRule="auto"/>
        <w:rPr>
          <w:rFonts w:eastAsia="Calibri" w:cs="Arial"/>
          <w:b/>
          <w:bCs/>
          <w:iCs/>
          <w:szCs w:val="28"/>
          <w:lang w:eastAsia="en-US"/>
        </w:rPr>
      </w:pPr>
      <w:r>
        <w:br w:type="page"/>
      </w:r>
    </w:p>
    <w:p w:rsidR="00E92BC3" w:rsidRPr="00E92BC3" w:rsidRDefault="00E92BC3" w:rsidP="00E92BC3">
      <w:pPr>
        <w:pStyle w:val="Nagwek2"/>
        <w:ind w:left="2832" w:hanging="2435"/>
        <w:jc w:val="left"/>
      </w:pPr>
      <w:r>
        <w:lastRenderedPageBreak/>
        <w:t>Propagacja fal ardiowych</w:t>
      </w:r>
      <w:bookmarkStart w:id="5" w:name="_GoBack"/>
      <w:bookmarkEnd w:id="5"/>
    </w:p>
    <w:p w:rsidR="00E92BC3" w:rsidRDefault="00E92BC3">
      <w:pPr>
        <w:spacing w:line="240" w:lineRule="auto"/>
        <w:rPr>
          <w:rFonts w:eastAsia="Calibri" w:cs="Arial"/>
          <w:b/>
          <w:bCs/>
          <w:iCs/>
          <w:szCs w:val="28"/>
          <w:lang w:eastAsia="en-US"/>
        </w:rPr>
      </w:pPr>
      <w:r>
        <w:br w:type="page"/>
      </w:r>
    </w:p>
    <w:p w:rsidR="00F8136A" w:rsidRDefault="003154E2" w:rsidP="003154E2">
      <w:pPr>
        <w:pStyle w:val="Nagwek1"/>
        <w:numPr>
          <w:ilvl w:val="0"/>
          <w:numId w:val="0"/>
        </w:numPr>
      </w:pPr>
      <w:r>
        <w:lastRenderedPageBreak/>
        <w:t>2.</w:t>
      </w:r>
      <w:r w:rsidR="00052854">
        <w:t xml:space="preserve"> </w:t>
      </w:r>
      <w:r>
        <w:t>System DSC</w:t>
      </w:r>
      <w:bookmarkEnd w:id="4"/>
    </w:p>
    <w:p w:rsidR="00F8136A" w:rsidRDefault="00F8136A" w:rsidP="008A5E56">
      <w:pPr>
        <w:pStyle w:val="Nagwek2"/>
      </w:pPr>
      <w:r>
        <w:br w:type="page"/>
      </w:r>
    </w:p>
    <w:p w:rsidR="00757FD4" w:rsidRPr="007104D3" w:rsidRDefault="00F8136A" w:rsidP="00050D50">
      <w:pPr>
        <w:pStyle w:val="Nagwek1"/>
        <w:numPr>
          <w:ilvl w:val="0"/>
          <w:numId w:val="0"/>
        </w:numPr>
      </w:pPr>
      <w:bookmarkStart w:id="6" w:name="_Toc5561077"/>
      <w:r>
        <w:lastRenderedPageBreak/>
        <w:t>4.</w:t>
      </w:r>
      <w:r w:rsidR="00A15624">
        <w:t xml:space="preserve"> </w:t>
      </w:r>
      <w:r>
        <w:t>Projekt aplikacji do odbioru informacji z radiostacji MF/HF</w:t>
      </w:r>
      <w:bookmarkEnd w:id="6"/>
    </w:p>
    <w:p w:rsidR="00F8136A" w:rsidRDefault="00F8136A" w:rsidP="00F8136A">
      <w:pPr>
        <w:pStyle w:val="Nagwek2"/>
        <w:numPr>
          <w:ilvl w:val="0"/>
          <w:numId w:val="0"/>
        </w:numPr>
      </w:pPr>
      <w:bookmarkStart w:id="7" w:name="_Toc5561078"/>
      <w:r>
        <w:t>4.1 Zastosowane technologie</w:t>
      </w:r>
      <w:r w:rsidR="00504DA4">
        <w:t xml:space="preserve"> i biblioteki</w:t>
      </w:r>
      <w:bookmarkEnd w:id="7"/>
    </w:p>
    <w:p w:rsidR="00050D50" w:rsidRDefault="00050D50" w:rsidP="00050D50">
      <w:r w:rsidRPr="007104D3">
        <w:t xml:space="preserve">W dobie szeroko rozpowszechnionego systemu operacyjnego Windows (74,44%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xml:space="preserve">. W tego typu projektach obecnie dominuje wzorzec MVVM (Model-View-ViewModel).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rsidR="00CD384E" w:rsidRDefault="00CD384E" w:rsidP="00050D50"/>
    <w:p w:rsidR="00504DA4" w:rsidRPr="00167DA1" w:rsidRDefault="00504DA4" w:rsidP="00167DA1">
      <w:pPr>
        <w:pStyle w:val="Nagwek3"/>
        <w:numPr>
          <w:ilvl w:val="0"/>
          <w:numId w:val="0"/>
        </w:numPr>
      </w:pPr>
      <w:bookmarkStart w:id="8" w:name="_Toc5561079"/>
      <w:r w:rsidRPr="00167DA1">
        <w:t xml:space="preserve">4.1.1. </w:t>
      </w:r>
      <w:r w:rsidR="00007C93" w:rsidRPr="00167DA1">
        <w:t>WPF</w:t>
      </w:r>
      <w:bookmarkEnd w:id="8"/>
    </w:p>
    <w:p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 Wynikiem była biblioteka Windows Presentation Foundation (WPF) mająca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rsidR="007C0538" w:rsidRDefault="007C0538" w:rsidP="00504DA4">
      <w:pPr>
        <w:rPr>
          <w:lang w:eastAsia="en-US"/>
        </w:rPr>
      </w:pPr>
    </w:p>
    <w:p w:rsidR="00EF5EB0" w:rsidRPr="005051A7" w:rsidRDefault="00EF5EB0" w:rsidP="00504DA4">
      <w:pPr>
        <w:rPr>
          <w:lang w:eastAsia="en-US"/>
        </w:rPr>
      </w:pPr>
    </w:p>
    <w:p w:rsidR="007C0538" w:rsidRPr="00EF5EB0" w:rsidRDefault="007C0538" w:rsidP="007C0538">
      <w:pPr>
        <w:pStyle w:val="Nagwek3"/>
        <w:numPr>
          <w:ilvl w:val="2"/>
          <w:numId w:val="6"/>
        </w:numPr>
      </w:pPr>
      <w:bookmarkStart w:id="9" w:name="_Toc5561080"/>
      <w:r w:rsidRPr="00EF5EB0">
        <w:lastRenderedPageBreak/>
        <w:t>XAML</w:t>
      </w:r>
      <w:bookmarkEnd w:id="9"/>
    </w:p>
    <w:p w:rsidR="00504DA4" w:rsidRPr="001D1D2C"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do wykorzystywania API</w:t>
      </w:r>
      <w:r w:rsidR="001D1D2C" w:rsidRPr="001D1D2C">
        <w:rPr>
          <w:lang w:eastAsia="en-US"/>
        </w:rPr>
        <w:t xml:space="preserve"> frameworka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Pozwala to na niezależną od siebie pracę UI/UX (User Interface/User  eX</w:t>
      </w:r>
      <w:r w:rsidR="001D1D2C" w:rsidRPr="001D1D2C">
        <w:rPr>
          <w:lang w:eastAsia="en-US"/>
        </w:rPr>
        <w:t>perience</w:t>
      </w:r>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 Pierwszym z nich jest</w:t>
      </w:r>
      <w:r w:rsidR="003A5631">
        <w:rPr>
          <w:lang w:eastAsia="en-US"/>
        </w:rPr>
        <w:t xml:space="preserve"> tzw. code behind, czyli</w:t>
      </w:r>
      <w:r w:rsidR="008F064F">
        <w:rPr>
          <w:lang w:eastAsia="en-US"/>
        </w:rPr>
        <w:t xml:space="preserve"> plik .cs doczepiony do pliku .xaml,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który w code behind dopuszcza jedynie walidację wprowadzanych danych. D</w:t>
      </w:r>
      <w:r w:rsidR="003A5631">
        <w:rPr>
          <w:lang w:eastAsia="en-US"/>
        </w:rPr>
        <w:t xml:space="preserve">ecydowanie się na </w:t>
      </w:r>
      <w:r w:rsidR="005373B1">
        <w:rPr>
          <w:lang w:eastAsia="en-US"/>
        </w:rPr>
        <w:t xml:space="preserve">pisanie logiki aplikacji w pliku .cs doczepionym do .xml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binding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rsidR="00504DA4" w:rsidRPr="000C3724" w:rsidRDefault="00504DA4" w:rsidP="00B42738">
      <w:pPr>
        <w:pStyle w:val="Nagwek3"/>
        <w:numPr>
          <w:ilvl w:val="2"/>
          <w:numId w:val="6"/>
        </w:numPr>
      </w:pPr>
      <w:bookmarkStart w:id="10" w:name="_Toc5561081"/>
      <w:r w:rsidRPr="000C3724">
        <w:t>C#</w:t>
      </w:r>
      <w:bookmarkEnd w:id="10"/>
    </w:p>
    <w:p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(integer).</w:t>
      </w:r>
    </w:p>
    <w:p w:rsidR="00CD384E" w:rsidRDefault="00CD384E" w:rsidP="00CD384E">
      <w:pPr>
        <w:pStyle w:val="Nagwek3"/>
        <w:numPr>
          <w:ilvl w:val="0"/>
          <w:numId w:val="0"/>
        </w:numPr>
        <w:ind w:left="1117" w:hanging="720"/>
      </w:pPr>
      <w:bookmarkStart w:id="11" w:name="_Toc5561082"/>
      <w:r>
        <w:t>4.1.4 Biblioteka NAudio</w:t>
      </w:r>
      <w:bookmarkEnd w:id="11"/>
    </w:p>
    <w:p w:rsidR="002B2BF4" w:rsidRDefault="002B2BF4" w:rsidP="002B2BF4">
      <w:pPr>
        <w:ind w:firstLine="0"/>
        <w:rPr>
          <w:lang w:eastAsia="en-US"/>
        </w:rPr>
      </w:pPr>
    </w:p>
    <w:p w:rsidR="002B2BF4" w:rsidRDefault="003264A2" w:rsidP="00A91D3A">
      <w:pPr>
        <w:pStyle w:val="Nagwek2"/>
        <w:numPr>
          <w:ilvl w:val="1"/>
          <w:numId w:val="6"/>
        </w:numPr>
        <w:jc w:val="left"/>
      </w:pPr>
      <w:bookmarkStart w:id="12" w:name="_Toc5561083"/>
      <w:r>
        <w:t>Zarys ogólny opracowanej aplikacji</w:t>
      </w:r>
      <w:bookmarkEnd w:id="12"/>
    </w:p>
    <w:p w:rsidR="003264A2" w:rsidRDefault="00FD14FA" w:rsidP="003264A2">
      <w:pPr>
        <w:rPr>
          <w:lang w:eastAsia="en-US"/>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1902841</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ponieważ jest on szeroko wykorzystywany w radiokomunikacji</w:t>
      </w:r>
      <w:r w:rsidR="00676734">
        <w:rPr>
          <w:lang w:eastAsia="en-US"/>
        </w:rPr>
        <w:t>.</w:t>
      </w:r>
    </w:p>
    <w:p w:rsidR="00030471" w:rsidRDefault="00030471" w:rsidP="003264A2">
      <w:pPr>
        <w:rPr>
          <w:lang w:eastAsia="en-US"/>
        </w:rPr>
      </w:pPr>
    </w:p>
    <w:p w:rsidR="00030471" w:rsidRDefault="00030471" w:rsidP="00260B42">
      <w:pPr>
        <w:ind w:firstLine="0"/>
        <w:jc w:val="left"/>
        <w:rPr>
          <w:i/>
          <w:lang w:eastAsia="en-US"/>
        </w:rPr>
      </w:pPr>
    </w:p>
    <w:p w:rsidR="00861E7E" w:rsidRPr="00260B42" w:rsidRDefault="00260B42" w:rsidP="00260B42">
      <w:pPr>
        <w:ind w:firstLine="0"/>
        <w:jc w:val="left"/>
        <w:rPr>
          <w:i/>
          <w:lang w:eastAsia="en-US"/>
        </w:rPr>
      </w:pPr>
      <w:r w:rsidRPr="00260B42">
        <w:rPr>
          <w:i/>
          <w:lang w:eastAsia="en-US"/>
        </w:rPr>
        <w:t xml:space="preserve">Rys. NaN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rsidR="00030471" w:rsidRDefault="00030471" w:rsidP="00023DBC">
      <w:pPr>
        <w:rPr>
          <w:lang w:eastAsia="en-US"/>
        </w:rPr>
      </w:pPr>
    </w:p>
    <w:p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rsidR="00423706" w:rsidRPr="003264A2" w:rsidRDefault="0017761C" w:rsidP="000B2673">
      <w:pPr>
        <w:ind w:firstLine="0"/>
        <w:jc w:val="center"/>
        <w:rPr>
          <w:lang w:eastAsia="en-US"/>
        </w:rPr>
      </w:pPr>
      <w:r w:rsidRPr="0017761C">
        <w:rPr>
          <w:noProof/>
          <w:highlight w:val="yellow"/>
        </w:rPr>
        <w:t>[wstaw obrazek klas]</w:t>
      </w:r>
    </w:p>
    <w:p w:rsidR="00A91D3A" w:rsidRPr="00A91D3A" w:rsidRDefault="000B2673" w:rsidP="00305783">
      <w:pPr>
        <w:rPr>
          <w:lang w:eastAsia="en-US"/>
        </w:rPr>
      </w:pPr>
      <w:r>
        <w:rPr>
          <w:lang w:eastAsia="en-US"/>
        </w:rPr>
        <w:t>Rys 4.2. Diagram klas</w:t>
      </w:r>
    </w:p>
    <w:p w:rsidR="006B7FCF" w:rsidRDefault="006B7FCF">
      <w:pPr>
        <w:spacing w:line="240" w:lineRule="auto"/>
        <w:rPr>
          <w:lang w:eastAsia="en-US"/>
        </w:rPr>
      </w:pPr>
      <w:r>
        <w:rPr>
          <w:lang w:eastAsia="en-US"/>
        </w:rPr>
        <w:br w:type="page"/>
      </w:r>
    </w:p>
    <w:p w:rsidR="006B7FCF" w:rsidRDefault="006B7FCF">
      <w:pPr>
        <w:spacing w:line="240" w:lineRule="auto"/>
      </w:pPr>
      <w:r>
        <w:lastRenderedPageBreak/>
        <w:br w:type="page"/>
      </w:r>
    </w:p>
    <w:p w:rsidR="00F8136A" w:rsidRDefault="00576431" w:rsidP="00576431">
      <w:pPr>
        <w:pStyle w:val="Nagwek1"/>
        <w:numPr>
          <w:ilvl w:val="0"/>
          <w:numId w:val="0"/>
        </w:numPr>
      </w:pPr>
      <w:bookmarkStart w:id="13" w:name="_Toc5561084"/>
      <w:r>
        <w:lastRenderedPageBreak/>
        <w:t>Bibliografia</w:t>
      </w:r>
      <w:bookmarkEnd w:id="13"/>
    </w:p>
    <w:p w:rsidR="00576431" w:rsidRDefault="007B2D00" w:rsidP="00504DA4">
      <w:pPr>
        <w:pStyle w:val="Akapitzlist"/>
        <w:numPr>
          <w:ilvl w:val="0"/>
          <w:numId w:val="5"/>
        </w:numPr>
        <w:jc w:val="left"/>
        <w:rPr>
          <w:lang w:eastAsia="en-US"/>
        </w:rPr>
      </w:pPr>
      <w:hyperlink r:id="rId22" w:history="1">
        <w:r w:rsidR="00576431" w:rsidRPr="00DB365D">
          <w:rPr>
            <w:rStyle w:val="Hipercze"/>
            <w:lang w:eastAsia="en-US"/>
          </w:rPr>
          <w:t>http://gs.statcounter.com/os-market-share/desktop/worldwide</w:t>
        </w:r>
      </w:hyperlink>
      <w:r w:rsidR="00576431">
        <w:rPr>
          <w:lang w:eastAsia="en-US"/>
        </w:rPr>
        <w:t>, dostęp 16.03.2019r.</w:t>
      </w:r>
    </w:p>
    <w:p w:rsidR="00504DA4" w:rsidRDefault="007B2D00" w:rsidP="00504DA4">
      <w:pPr>
        <w:pStyle w:val="Akapitzlist"/>
        <w:numPr>
          <w:ilvl w:val="0"/>
          <w:numId w:val="5"/>
        </w:numPr>
        <w:jc w:val="left"/>
        <w:rPr>
          <w:lang w:eastAsia="en-US"/>
        </w:rPr>
      </w:pPr>
      <w:hyperlink r:id="rId23" w:history="1">
        <w:r w:rsidR="00504DA4" w:rsidRPr="0035476C">
          <w:rPr>
            <w:rStyle w:val="Hipercze"/>
            <w:lang w:eastAsia="en-US"/>
          </w:rPr>
          <w:t>https://docs.microsoft.com/en-gb/dotnet/framework/wpf/advanced/xaml-overview-wpf</w:t>
        </w:r>
      </w:hyperlink>
      <w:r w:rsidR="00504DA4">
        <w:rPr>
          <w:lang w:eastAsia="en-US"/>
        </w:rPr>
        <w:t>, dostęp 18.03.2019r.</w:t>
      </w:r>
    </w:p>
    <w:p w:rsidR="00E002AD" w:rsidRDefault="00E002AD" w:rsidP="00504DA4">
      <w:pPr>
        <w:pStyle w:val="Akapitzlist"/>
        <w:numPr>
          <w:ilvl w:val="0"/>
          <w:numId w:val="5"/>
        </w:numPr>
        <w:jc w:val="left"/>
        <w:rPr>
          <w:lang w:eastAsia="en-US"/>
        </w:rPr>
      </w:pPr>
      <w:r>
        <w:rPr>
          <w:lang w:eastAsia="en-US"/>
        </w:rPr>
        <w:t>Nathan A., WPF 4.5 Księga Eksperta, Helion, Gliwice 2015</w:t>
      </w:r>
    </w:p>
    <w:p w:rsidR="009D5C05" w:rsidRDefault="007B2D00" w:rsidP="00525ED9">
      <w:pPr>
        <w:pStyle w:val="Akapitzlist"/>
        <w:numPr>
          <w:ilvl w:val="0"/>
          <w:numId w:val="5"/>
        </w:numPr>
        <w:jc w:val="left"/>
        <w:rPr>
          <w:lang w:eastAsia="en-US"/>
        </w:rPr>
      </w:pPr>
      <w:hyperlink r:id="rId24"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rsidR="00CA4D35" w:rsidRPr="00525ED9" w:rsidRDefault="00CA4D35" w:rsidP="00525ED9">
      <w:pPr>
        <w:pStyle w:val="Akapitzlist"/>
        <w:numPr>
          <w:ilvl w:val="0"/>
          <w:numId w:val="5"/>
        </w:numPr>
        <w:jc w:val="left"/>
        <w:rPr>
          <w:lang w:eastAsia="en-US"/>
        </w:rPr>
      </w:pPr>
      <w:r>
        <w:rPr>
          <w:lang w:eastAsia="en-US"/>
        </w:rPr>
        <w:t>Czajkowski J., Korcz K., GMDSS dla łączności dalekiego zasięgu, Skryba, Gdańsk 2006</w:t>
      </w:r>
    </w:p>
    <w:sectPr w:rsidR="00CA4D35" w:rsidRPr="00525ED9" w:rsidSect="00FB6322">
      <w:footerReference w:type="even" r:id="rId25"/>
      <w:footerReference w:type="default" r:id="rId26"/>
      <w:footerReference w:type="first" r:id="rId27"/>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691B" w:rsidRDefault="00EA691B" w:rsidP="00F24525">
      <w:pPr>
        <w:spacing w:line="240" w:lineRule="auto"/>
      </w:pPr>
      <w:r>
        <w:separator/>
      </w:r>
    </w:p>
  </w:endnote>
  <w:endnote w:type="continuationSeparator" w:id="0">
    <w:p w:rsidR="00EA691B" w:rsidRDefault="00EA691B"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D00" w:rsidRDefault="007B2D00">
    <w:pPr>
      <w:pStyle w:val="Stopka"/>
    </w:pPr>
  </w:p>
  <w:p w:rsidR="007B2D00" w:rsidRDefault="007B2D00">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D00" w:rsidRDefault="007B2D00">
    <w:pPr>
      <w:pStyle w:val="Stopka"/>
      <w:jc w:val="right"/>
    </w:pPr>
  </w:p>
  <w:p w:rsidR="007B2D00" w:rsidRDefault="007B2D00">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D00" w:rsidRDefault="007B2D00">
    <w:pPr>
      <w:pStyle w:val="Stopka"/>
      <w:jc w:val="right"/>
    </w:pPr>
  </w:p>
  <w:p w:rsidR="007B2D00" w:rsidRDefault="007B2D00">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rsidR="007B2D00" w:rsidRDefault="007B2D00">
        <w:pPr>
          <w:pStyle w:val="Stopka"/>
        </w:pPr>
        <w:r>
          <w:fldChar w:fldCharType="begin"/>
        </w:r>
        <w:r>
          <w:instrText>PAGE   \* MERGEFORMAT</w:instrText>
        </w:r>
        <w:r>
          <w:fldChar w:fldCharType="separate"/>
        </w:r>
        <w:r w:rsidR="00E92BC3">
          <w:rPr>
            <w:noProof/>
          </w:rPr>
          <w:t>22</w:t>
        </w:r>
        <w:r>
          <w:fldChar w:fldCharType="end"/>
        </w:r>
      </w:p>
    </w:sdtContent>
  </w:sdt>
  <w:p w:rsidR="007B2D00" w:rsidRDefault="007B2D00">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rsidR="007B2D00" w:rsidRDefault="007B2D00">
        <w:pPr>
          <w:pStyle w:val="Stopka"/>
          <w:jc w:val="right"/>
        </w:pPr>
        <w:r>
          <w:fldChar w:fldCharType="begin"/>
        </w:r>
        <w:r>
          <w:instrText>PAGE   \* MERGEFORMAT</w:instrText>
        </w:r>
        <w:r>
          <w:fldChar w:fldCharType="separate"/>
        </w:r>
        <w:r w:rsidR="00E92BC3">
          <w:rPr>
            <w:noProof/>
          </w:rPr>
          <w:t>23</w:t>
        </w:r>
        <w:r>
          <w:fldChar w:fldCharType="end"/>
        </w:r>
      </w:p>
    </w:sdtContent>
  </w:sdt>
  <w:p w:rsidR="007B2D00" w:rsidRDefault="007B2D00">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D00" w:rsidRDefault="007B2D00">
    <w:pPr>
      <w:pStyle w:val="Stopka"/>
      <w:jc w:val="right"/>
    </w:pPr>
  </w:p>
  <w:p w:rsidR="007B2D00" w:rsidRDefault="007B2D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691B" w:rsidRDefault="00EA691B" w:rsidP="00F24525">
      <w:pPr>
        <w:spacing w:line="240" w:lineRule="auto"/>
      </w:pPr>
      <w:r>
        <w:separator/>
      </w:r>
    </w:p>
  </w:footnote>
  <w:footnote w:type="continuationSeparator" w:id="0">
    <w:p w:rsidR="00EA691B" w:rsidRDefault="00EA691B"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6"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7"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7"/>
  </w:num>
  <w:num w:numId="5">
    <w:abstractNumId w:val="2"/>
  </w:num>
  <w:num w:numId="6">
    <w:abstractNumId w:val="5"/>
  </w:num>
  <w:num w:numId="7">
    <w:abstractNumId w:val="4"/>
  </w:num>
  <w:num w:numId="8">
    <w:abstractNumId w:val="1"/>
  </w:num>
  <w:num w:numId="9">
    <w:abstractNumId w:val="10"/>
  </w:num>
  <w:num w:numId="10">
    <w:abstractNumId w:val="3"/>
  </w:num>
  <w:num w:numId="11">
    <w:abstractNumId w:val="8"/>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78B2"/>
    <w:rsid w:val="00007C93"/>
    <w:rsid w:val="00023DBC"/>
    <w:rsid w:val="00030471"/>
    <w:rsid w:val="00040A31"/>
    <w:rsid w:val="00043AA3"/>
    <w:rsid w:val="00050D50"/>
    <w:rsid w:val="00051569"/>
    <w:rsid w:val="00052854"/>
    <w:rsid w:val="00053E8A"/>
    <w:rsid w:val="0005711B"/>
    <w:rsid w:val="00060832"/>
    <w:rsid w:val="0006323C"/>
    <w:rsid w:val="000758E4"/>
    <w:rsid w:val="00076EEE"/>
    <w:rsid w:val="0009755B"/>
    <w:rsid w:val="000A3273"/>
    <w:rsid w:val="000A7FBB"/>
    <w:rsid w:val="000B2673"/>
    <w:rsid w:val="000B70AB"/>
    <w:rsid w:val="000C3724"/>
    <w:rsid w:val="000F007C"/>
    <w:rsid w:val="0010723F"/>
    <w:rsid w:val="00115B67"/>
    <w:rsid w:val="00131093"/>
    <w:rsid w:val="001317B0"/>
    <w:rsid w:val="00151208"/>
    <w:rsid w:val="0015266B"/>
    <w:rsid w:val="001560E2"/>
    <w:rsid w:val="00160E1E"/>
    <w:rsid w:val="001636D9"/>
    <w:rsid w:val="00167DA1"/>
    <w:rsid w:val="0017505E"/>
    <w:rsid w:val="0017761C"/>
    <w:rsid w:val="00192C7D"/>
    <w:rsid w:val="00196B75"/>
    <w:rsid w:val="0019760A"/>
    <w:rsid w:val="001A5807"/>
    <w:rsid w:val="001C2FA8"/>
    <w:rsid w:val="001D1D2C"/>
    <w:rsid w:val="001D2C92"/>
    <w:rsid w:val="001F3AA9"/>
    <w:rsid w:val="001F6365"/>
    <w:rsid w:val="002047FB"/>
    <w:rsid w:val="00220CDE"/>
    <w:rsid w:val="00236F7F"/>
    <w:rsid w:val="00240A72"/>
    <w:rsid w:val="00240BAD"/>
    <w:rsid w:val="002412E5"/>
    <w:rsid w:val="00242864"/>
    <w:rsid w:val="00260B42"/>
    <w:rsid w:val="00260F64"/>
    <w:rsid w:val="00272FFB"/>
    <w:rsid w:val="00291F5A"/>
    <w:rsid w:val="002B2BF4"/>
    <w:rsid w:val="002C17E2"/>
    <w:rsid w:val="002D67F3"/>
    <w:rsid w:val="002E3447"/>
    <w:rsid w:val="00302FF7"/>
    <w:rsid w:val="00305783"/>
    <w:rsid w:val="003154E2"/>
    <w:rsid w:val="003264A2"/>
    <w:rsid w:val="003276BD"/>
    <w:rsid w:val="00336E90"/>
    <w:rsid w:val="003437F3"/>
    <w:rsid w:val="00345D12"/>
    <w:rsid w:val="0035719B"/>
    <w:rsid w:val="00361D4B"/>
    <w:rsid w:val="0036201D"/>
    <w:rsid w:val="00367C85"/>
    <w:rsid w:val="003707A4"/>
    <w:rsid w:val="00370DE7"/>
    <w:rsid w:val="00373ED8"/>
    <w:rsid w:val="00375D49"/>
    <w:rsid w:val="00393D09"/>
    <w:rsid w:val="003A05A0"/>
    <w:rsid w:val="003A5631"/>
    <w:rsid w:val="003B02BE"/>
    <w:rsid w:val="003C14BE"/>
    <w:rsid w:val="003E5143"/>
    <w:rsid w:val="003E59E6"/>
    <w:rsid w:val="003F0C9C"/>
    <w:rsid w:val="003F3E23"/>
    <w:rsid w:val="003F61AF"/>
    <w:rsid w:val="003F6CD4"/>
    <w:rsid w:val="004055EE"/>
    <w:rsid w:val="00423706"/>
    <w:rsid w:val="00442A90"/>
    <w:rsid w:val="00451214"/>
    <w:rsid w:val="0046188A"/>
    <w:rsid w:val="004744D0"/>
    <w:rsid w:val="0048564D"/>
    <w:rsid w:val="004873DD"/>
    <w:rsid w:val="00491F5C"/>
    <w:rsid w:val="00494673"/>
    <w:rsid w:val="004D7D01"/>
    <w:rsid w:val="004F0AD7"/>
    <w:rsid w:val="00504DA4"/>
    <w:rsid w:val="005051A7"/>
    <w:rsid w:val="00505317"/>
    <w:rsid w:val="0050615D"/>
    <w:rsid w:val="0051206E"/>
    <w:rsid w:val="00514F0C"/>
    <w:rsid w:val="00520739"/>
    <w:rsid w:val="00520DC4"/>
    <w:rsid w:val="005236A5"/>
    <w:rsid w:val="00525ED9"/>
    <w:rsid w:val="005277EF"/>
    <w:rsid w:val="00530607"/>
    <w:rsid w:val="005373B1"/>
    <w:rsid w:val="00570B27"/>
    <w:rsid w:val="00576431"/>
    <w:rsid w:val="005870F2"/>
    <w:rsid w:val="005A352F"/>
    <w:rsid w:val="005A6B85"/>
    <w:rsid w:val="005D1385"/>
    <w:rsid w:val="005F1095"/>
    <w:rsid w:val="005F553D"/>
    <w:rsid w:val="005F646F"/>
    <w:rsid w:val="005F66E9"/>
    <w:rsid w:val="00644DE0"/>
    <w:rsid w:val="00670F01"/>
    <w:rsid w:val="00676734"/>
    <w:rsid w:val="00676EB4"/>
    <w:rsid w:val="0068367A"/>
    <w:rsid w:val="00690EE1"/>
    <w:rsid w:val="00692E77"/>
    <w:rsid w:val="006B7FCF"/>
    <w:rsid w:val="006E6160"/>
    <w:rsid w:val="006F37BB"/>
    <w:rsid w:val="00704D76"/>
    <w:rsid w:val="007104D3"/>
    <w:rsid w:val="00716FF6"/>
    <w:rsid w:val="007360E1"/>
    <w:rsid w:val="00753F35"/>
    <w:rsid w:val="00757FD4"/>
    <w:rsid w:val="007624EF"/>
    <w:rsid w:val="007638BA"/>
    <w:rsid w:val="007648FB"/>
    <w:rsid w:val="007A168D"/>
    <w:rsid w:val="007A3490"/>
    <w:rsid w:val="007A5235"/>
    <w:rsid w:val="007B2D00"/>
    <w:rsid w:val="007C0538"/>
    <w:rsid w:val="007C1C4F"/>
    <w:rsid w:val="007C55B9"/>
    <w:rsid w:val="007D7677"/>
    <w:rsid w:val="007E2F3C"/>
    <w:rsid w:val="007F096A"/>
    <w:rsid w:val="00801FA3"/>
    <w:rsid w:val="00805D83"/>
    <w:rsid w:val="00811E0B"/>
    <w:rsid w:val="00832A86"/>
    <w:rsid w:val="00845F8F"/>
    <w:rsid w:val="00847D4C"/>
    <w:rsid w:val="00850E19"/>
    <w:rsid w:val="00852BC4"/>
    <w:rsid w:val="00852E05"/>
    <w:rsid w:val="00861E7E"/>
    <w:rsid w:val="008705DE"/>
    <w:rsid w:val="00870C9E"/>
    <w:rsid w:val="008741F1"/>
    <w:rsid w:val="008A5E56"/>
    <w:rsid w:val="008C1FE8"/>
    <w:rsid w:val="008C7835"/>
    <w:rsid w:val="008E68D2"/>
    <w:rsid w:val="008F03A7"/>
    <w:rsid w:val="008F064F"/>
    <w:rsid w:val="009032F8"/>
    <w:rsid w:val="00910E2E"/>
    <w:rsid w:val="00924078"/>
    <w:rsid w:val="00927C9E"/>
    <w:rsid w:val="00935CFF"/>
    <w:rsid w:val="009428D3"/>
    <w:rsid w:val="009510FA"/>
    <w:rsid w:val="00992D85"/>
    <w:rsid w:val="009B25EA"/>
    <w:rsid w:val="009B462A"/>
    <w:rsid w:val="009B6653"/>
    <w:rsid w:val="009C434C"/>
    <w:rsid w:val="009D0B26"/>
    <w:rsid w:val="009D3488"/>
    <w:rsid w:val="009D5C05"/>
    <w:rsid w:val="009E35C1"/>
    <w:rsid w:val="009F0B72"/>
    <w:rsid w:val="00A02C9D"/>
    <w:rsid w:val="00A15624"/>
    <w:rsid w:val="00A27203"/>
    <w:rsid w:val="00A37A6D"/>
    <w:rsid w:val="00A40BF8"/>
    <w:rsid w:val="00A45B55"/>
    <w:rsid w:val="00A46D40"/>
    <w:rsid w:val="00A50CC9"/>
    <w:rsid w:val="00A53680"/>
    <w:rsid w:val="00A5632A"/>
    <w:rsid w:val="00A866F9"/>
    <w:rsid w:val="00A91D3A"/>
    <w:rsid w:val="00AA51FA"/>
    <w:rsid w:val="00AA5542"/>
    <w:rsid w:val="00AA6C8B"/>
    <w:rsid w:val="00AB3B46"/>
    <w:rsid w:val="00AB41AB"/>
    <w:rsid w:val="00AB4611"/>
    <w:rsid w:val="00AD664D"/>
    <w:rsid w:val="00AE418F"/>
    <w:rsid w:val="00AE7AFB"/>
    <w:rsid w:val="00AF576F"/>
    <w:rsid w:val="00B02FB8"/>
    <w:rsid w:val="00B2129A"/>
    <w:rsid w:val="00B27FD8"/>
    <w:rsid w:val="00B310E5"/>
    <w:rsid w:val="00B4074E"/>
    <w:rsid w:val="00B42738"/>
    <w:rsid w:val="00B626DD"/>
    <w:rsid w:val="00B62737"/>
    <w:rsid w:val="00B80750"/>
    <w:rsid w:val="00B83334"/>
    <w:rsid w:val="00B839C0"/>
    <w:rsid w:val="00B95996"/>
    <w:rsid w:val="00BA3AF0"/>
    <w:rsid w:val="00BB070B"/>
    <w:rsid w:val="00BB5F70"/>
    <w:rsid w:val="00BB6C5C"/>
    <w:rsid w:val="00BC3DA5"/>
    <w:rsid w:val="00BE200D"/>
    <w:rsid w:val="00C019F8"/>
    <w:rsid w:val="00C03932"/>
    <w:rsid w:val="00C03FC8"/>
    <w:rsid w:val="00C04461"/>
    <w:rsid w:val="00C17EE8"/>
    <w:rsid w:val="00C204B0"/>
    <w:rsid w:val="00C20AAD"/>
    <w:rsid w:val="00C20FED"/>
    <w:rsid w:val="00C52A86"/>
    <w:rsid w:val="00C70565"/>
    <w:rsid w:val="00C83B47"/>
    <w:rsid w:val="00C85B6B"/>
    <w:rsid w:val="00CA2DCD"/>
    <w:rsid w:val="00CA4D35"/>
    <w:rsid w:val="00CD384E"/>
    <w:rsid w:val="00CE092A"/>
    <w:rsid w:val="00CE5065"/>
    <w:rsid w:val="00CF3774"/>
    <w:rsid w:val="00D01C6E"/>
    <w:rsid w:val="00D05F8C"/>
    <w:rsid w:val="00D21D95"/>
    <w:rsid w:val="00D3128B"/>
    <w:rsid w:val="00D32B6C"/>
    <w:rsid w:val="00D32F6B"/>
    <w:rsid w:val="00D46FC3"/>
    <w:rsid w:val="00D547B2"/>
    <w:rsid w:val="00D6223E"/>
    <w:rsid w:val="00D6241E"/>
    <w:rsid w:val="00D62E7F"/>
    <w:rsid w:val="00D67E00"/>
    <w:rsid w:val="00D83FC9"/>
    <w:rsid w:val="00DC2613"/>
    <w:rsid w:val="00DC56E9"/>
    <w:rsid w:val="00DE635E"/>
    <w:rsid w:val="00DF07C8"/>
    <w:rsid w:val="00E002AD"/>
    <w:rsid w:val="00E00EA6"/>
    <w:rsid w:val="00E01E67"/>
    <w:rsid w:val="00E0699B"/>
    <w:rsid w:val="00E12B80"/>
    <w:rsid w:val="00E30E6A"/>
    <w:rsid w:val="00E334A6"/>
    <w:rsid w:val="00E42D71"/>
    <w:rsid w:val="00E65697"/>
    <w:rsid w:val="00E6612D"/>
    <w:rsid w:val="00E7461D"/>
    <w:rsid w:val="00E74766"/>
    <w:rsid w:val="00E82177"/>
    <w:rsid w:val="00E875DC"/>
    <w:rsid w:val="00E92BC3"/>
    <w:rsid w:val="00E97453"/>
    <w:rsid w:val="00EA1EDE"/>
    <w:rsid w:val="00EA5711"/>
    <w:rsid w:val="00EA691B"/>
    <w:rsid w:val="00EC4082"/>
    <w:rsid w:val="00EC67D7"/>
    <w:rsid w:val="00ED74BC"/>
    <w:rsid w:val="00EF5628"/>
    <w:rsid w:val="00EF5EB0"/>
    <w:rsid w:val="00EF5F8C"/>
    <w:rsid w:val="00F02577"/>
    <w:rsid w:val="00F07968"/>
    <w:rsid w:val="00F11AAD"/>
    <w:rsid w:val="00F222B8"/>
    <w:rsid w:val="00F226DA"/>
    <w:rsid w:val="00F24525"/>
    <w:rsid w:val="00F31AE0"/>
    <w:rsid w:val="00F34D1B"/>
    <w:rsid w:val="00F421E1"/>
    <w:rsid w:val="00F427BE"/>
    <w:rsid w:val="00F4374F"/>
    <w:rsid w:val="00F44A8B"/>
    <w:rsid w:val="00F60DD5"/>
    <w:rsid w:val="00F656BD"/>
    <w:rsid w:val="00F65C93"/>
    <w:rsid w:val="00F8136A"/>
    <w:rsid w:val="00F90228"/>
    <w:rsid w:val="00FB6322"/>
    <w:rsid w:val="00FC70C2"/>
    <w:rsid w:val="00FC7D11"/>
    <w:rsid w:val="00FD14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230BF"/>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cs.microsoft.com/pl-pl/dotnet/csharp/getting-started/introduction-to-the-csharp-language-and-the-net-framework"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docs.microsoft.com/en-gb/dotnet/framework/wpf/advanced/xaml-overview-wpf"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hyperlink" Target="http://gs.statcounter.com/os-market-share/desktop/worldwide" TargetMode="External"/><Relationship Id="rId27" Type="http://schemas.openxmlformats.org/officeDocument/2006/relationships/footer" Target="footer6.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64FB"/>
    <w:rsid w:val="003D64F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3D64F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26EEDB-7F45-43F8-9865-AE4FD1769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30</Pages>
  <Words>3812</Words>
  <Characters>22873</Characters>
  <Application>Microsoft Office Word</Application>
  <DocSecurity>0</DocSecurity>
  <Lines>190</Lines>
  <Paragraphs>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47</cp:revision>
  <cp:lastPrinted>2019-03-19T20:50:00Z</cp:lastPrinted>
  <dcterms:created xsi:type="dcterms:W3CDTF">2019-04-06T10:53:00Z</dcterms:created>
  <dcterms:modified xsi:type="dcterms:W3CDTF">2019-04-07T20:49:00Z</dcterms:modified>
</cp:coreProperties>
</file>